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6B28" w:rsidRDefault="004F69D2" w:rsidP="004F69D2">
      <w:pPr>
        <w:tabs>
          <w:tab w:val="left" w:pos="567"/>
        </w:tabs>
        <w:spacing w:line="480" w:lineRule="exact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616B2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新北市幼兒園因應嚴重特殊傳染性肺炎停課期間</w:t>
      </w:r>
    </w:p>
    <w:p w:rsidR="004F69D2" w:rsidRPr="00616B28" w:rsidRDefault="004F69D2" w:rsidP="004F69D2">
      <w:pPr>
        <w:tabs>
          <w:tab w:val="left" w:pos="567"/>
        </w:tabs>
        <w:spacing w:line="480" w:lineRule="exact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616B2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幼兒園辦理事項及工作</w:t>
      </w:r>
      <w:r w:rsidR="00B42E9C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檢核表</w:t>
      </w:r>
      <w:r w:rsidRPr="00616B28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參考</w:t>
      </w:r>
    </w:p>
    <w:p w:rsidR="004F69D2" w:rsidRDefault="004F69D2" w:rsidP="004F69D2">
      <w:pPr>
        <w:pStyle w:val="Default"/>
        <w:snapToGrid w:val="0"/>
        <w:spacing w:after="169"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壹、辦理事項</w:t>
      </w:r>
    </w:p>
    <w:p w:rsidR="004F69D2" w:rsidRDefault="004F69D2" w:rsidP="004A0F7A">
      <w:pPr>
        <w:pStyle w:val="Default"/>
        <w:numPr>
          <w:ilvl w:val="0"/>
          <w:numId w:val="9"/>
        </w:numPr>
        <w:snapToGrid w:val="0"/>
        <w:spacing w:after="169" w:line="240" w:lineRule="atLeast"/>
        <w:ind w:left="567" w:hanging="567"/>
        <w:rPr>
          <w:sz w:val="28"/>
          <w:szCs w:val="28"/>
        </w:rPr>
      </w:pPr>
      <w:r>
        <w:rPr>
          <w:rFonts w:hint="eastAsia"/>
          <w:sz w:val="28"/>
          <w:szCs w:val="28"/>
        </w:rPr>
        <w:t>行政端</w:t>
      </w:r>
    </w:p>
    <w:p w:rsidR="004F69D2" w:rsidRDefault="004F69D2" w:rsidP="008348E5">
      <w:pPr>
        <w:pStyle w:val="Default"/>
        <w:numPr>
          <w:ilvl w:val="0"/>
          <w:numId w:val="8"/>
        </w:numPr>
        <w:snapToGrid w:val="0"/>
        <w:spacing w:line="240" w:lineRule="atLeast"/>
        <w:ind w:left="1134" w:hanging="709"/>
        <w:rPr>
          <w:sz w:val="28"/>
          <w:szCs w:val="28"/>
        </w:rPr>
      </w:pPr>
      <w:r>
        <w:rPr>
          <w:rFonts w:hint="eastAsia"/>
          <w:sz w:val="28"/>
          <w:szCs w:val="28"/>
        </w:rPr>
        <w:t>停課</w:t>
      </w:r>
      <w:proofErr w:type="gramStart"/>
      <w:r>
        <w:rPr>
          <w:rFonts w:hint="eastAsia"/>
          <w:sz w:val="28"/>
          <w:szCs w:val="28"/>
        </w:rPr>
        <w:t>期間，</w:t>
      </w:r>
      <w:proofErr w:type="gramEnd"/>
      <w:r>
        <w:rPr>
          <w:rFonts w:hint="eastAsia"/>
          <w:sz w:val="28"/>
          <w:szCs w:val="28"/>
        </w:rPr>
        <w:t>未受隔離之行政人員，仍應上班維持園</w:t>
      </w:r>
      <w:proofErr w:type="gramStart"/>
      <w:r>
        <w:rPr>
          <w:rFonts w:hint="eastAsia"/>
          <w:sz w:val="28"/>
          <w:szCs w:val="28"/>
        </w:rPr>
        <w:t>務</w:t>
      </w:r>
      <w:proofErr w:type="gramEnd"/>
      <w:r>
        <w:rPr>
          <w:rFonts w:hint="eastAsia"/>
          <w:sz w:val="28"/>
          <w:szCs w:val="28"/>
        </w:rPr>
        <w:t>運作，惟人力配置可彈性搭配居家辦公處理。</w:t>
      </w:r>
    </w:p>
    <w:p w:rsidR="004A0F7A" w:rsidRDefault="004A0F7A" w:rsidP="008348E5">
      <w:pPr>
        <w:pStyle w:val="Default"/>
        <w:numPr>
          <w:ilvl w:val="0"/>
          <w:numId w:val="8"/>
        </w:numPr>
        <w:snapToGrid w:val="0"/>
        <w:spacing w:line="240" w:lineRule="atLeast"/>
        <w:ind w:left="1134" w:hanging="709"/>
        <w:rPr>
          <w:sz w:val="28"/>
          <w:szCs w:val="28"/>
        </w:rPr>
      </w:pPr>
      <w:r>
        <w:rPr>
          <w:rFonts w:hint="eastAsia"/>
          <w:sz w:val="28"/>
          <w:szCs w:val="28"/>
        </w:rPr>
        <w:t>行政人員應於停課期間建立暢通之直、橫向聯繫管道。</w:t>
      </w:r>
    </w:p>
    <w:p w:rsidR="004A0F7A" w:rsidRDefault="004A0F7A" w:rsidP="008348E5">
      <w:pPr>
        <w:pStyle w:val="Default"/>
        <w:numPr>
          <w:ilvl w:val="0"/>
          <w:numId w:val="8"/>
        </w:numPr>
        <w:snapToGrid w:val="0"/>
        <w:spacing w:line="240" w:lineRule="atLeast"/>
        <w:ind w:left="1134" w:hanging="709"/>
        <w:rPr>
          <w:sz w:val="28"/>
          <w:szCs w:val="28"/>
        </w:rPr>
      </w:pPr>
      <w:r>
        <w:rPr>
          <w:rFonts w:hint="eastAsia"/>
          <w:sz w:val="28"/>
          <w:szCs w:val="28"/>
        </w:rPr>
        <w:t>幼兒園應建立親、師及生聯絡網，</w:t>
      </w:r>
      <w:proofErr w:type="gramStart"/>
      <w:r>
        <w:rPr>
          <w:rFonts w:hint="eastAsia"/>
          <w:sz w:val="28"/>
          <w:szCs w:val="28"/>
        </w:rPr>
        <w:t>俾</w:t>
      </w:r>
      <w:proofErr w:type="gramEnd"/>
      <w:r>
        <w:rPr>
          <w:rFonts w:hint="eastAsia"/>
          <w:sz w:val="28"/>
          <w:szCs w:val="28"/>
        </w:rPr>
        <w:t>利訊息即時傳遞。</w:t>
      </w:r>
    </w:p>
    <w:p w:rsidR="004A0F7A" w:rsidRDefault="004A0F7A" w:rsidP="008348E5">
      <w:pPr>
        <w:pStyle w:val="Default"/>
        <w:numPr>
          <w:ilvl w:val="0"/>
          <w:numId w:val="8"/>
        </w:numPr>
        <w:snapToGrid w:val="0"/>
        <w:spacing w:line="240" w:lineRule="atLeast"/>
        <w:ind w:left="1134" w:hanging="709"/>
        <w:rPr>
          <w:sz w:val="28"/>
          <w:szCs w:val="28"/>
        </w:rPr>
      </w:pPr>
      <w:r>
        <w:rPr>
          <w:rFonts w:hint="eastAsia"/>
          <w:sz w:val="28"/>
          <w:szCs w:val="28"/>
        </w:rPr>
        <w:t>幼兒園應以適當及即時方式對親、師、生公告說明停課、</w:t>
      </w:r>
      <w:proofErr w:type="gramStart"/>
      <w:r>
        <w:rPr>
          <w:rFonts w:hint="eastAsia"/>
          <w:sz w:val="28"/>
          <w:szCs w:val="28"/>
        </w:rPr>
        <w:t>復課等</w:t>
      </w:r>
      <w:proofErr w:type="gramEnd"/>
      <w:r>
        <w:rPr>
          <w:rFonts w:hint="eastAsia"/>
          <w:sz w:val="28"/>
          <w:szCs w:val="28"/>
        </w:rPr>
        <w:t>相關作業事宜。</w:t>
      </w:r>
    </w:p>
    <w:p w:rsidR="004A0F7A" w:rsidRDefault="004A0F7A" w:rsidP="008348E5">
      <w:pPr>
        <w:pStyle w:val="Default"/>
        <w:numPr>
          <w:ilvl w:val="0"/>
          <w:numId w:val="8"/>
        </w:numPr>
        <w:snapToGrid w:val="0"/>
        <w:spacing w:line="240" w:lineRule="atLeast"/>
        <w:ind w:left="1134" w:hanging="709"/>
        <w:rPr>
          <w:sz w:val="28"/>
          <w:szCs w:val="28"/>
        </w:rPr>
      </w:pPr>
      <w:r>
        <w:rPr>
          <w:rFonts w:hint="eastAsia"/>
          <w:sz w:val="28"/>
          <w:szCs w:val="28"/>
        </w:rPr>
        <w:t>校/園長應指派固定人員擔任新聞連絡窗口，並依中央疫情指揮中心相關規定發布訊息為</w:t>
      </w:r>
      <w:proofErr w:type="gramStart"/>
      <w:r>
        <w:rPr>
          <w:rFonts w:hint="eastAsia"/>
          <w:sz w:val="28"/>
          <w:szCs w:val="28"/>
        </w:rPr>
        <w:t>準</w:t>
      </w:r>
      <w:proofErr w:type="gramEnd"/>
      <w:r>
        <w:rPr>
          <w:rFonts w:hint="eastAsia"/>
          <w:sz w:val="28"/>
          <w:szCs w:val="28"/>
        </w:rPr>
        <w:t>。</w:t>
      </w:r>
    </w:p>
    <w:p w:rsidR="004F69D2" w:rsidRDefault="004F69D2" w:rsidP="004A0F7A">
      <w:pPr>
        <w:pStyle w:val="Default"/>
        <w:numPr>
          <w:ilvl w:val="0"/>
          <w:numId w:val="9"/>
        </w:numPr>
        <w:snapToGrid w:val="0"/>
        <w:spacing w:after="169" w:line="240" w:lineRule="atLeast"/>
        <w:ind w:left="567" w:hanging="567"/>
        <w:rPr>
          <w:sz w:val="28"/>
          <w:szCs w:val="28"/>
        </w:rPr>
      </w:pPr>
      <w:r>
        <w:rPr>
          <w:rFonts w:hint="eastAsia"/>
          <w:sz w:val="28"/>
          <w:szCs w:val="28"/>
        </w:rPr>
        <w:t>教保服務人員</w:t>
      </w:r>
    </w:p>
    <w:p w:rsidR="004F69D2" w:rsidRDefault="004F69D2" w:rsidP="004A0F7A">
      <w:pPr>
        <w:pStyle w:val="Default"/>
        <w:numPr>
          <w:ilvl w:val="0"/>
          <w:numId w:val="11"/>
        </w:numPr>
        <w:snapToGrid w:val="0"/>
        <w:spacing w:line="240" w:lineRule="atLeast"/>
        <w:ind w:left="1134" w:hanging="709"/>
        <w:rPr>
          <w:sz w:val="28"/>
          <w:szCs w:val="28"/>
        </w:rPr>
      </w:pPr>
      <w:r>
        <w:rPr>
          <w:rFonts w:hint="eastAsia"/>
          <w:sz w:val="28"/>
          <w:szCs w:val="28"/>
        </w:rPr>
        <w:t>配合幼兒園防疫需求辦理相關事項。</w:t>
      </w:r>
    </w:p>
    <w:p w:rsidR="004F69D2" w:rsidRDefault="004F69D2" w:rsidP="004A0F7A">
      <w:pPr>
        <w:pStyle w:val="Default"/>
        <w:numPr>
          <w:ilvl w:val="0"/>
          <w:numId w:val="11"/>
        </w:numPr>
        <w:snapToGrid w:val="0"/>
        <w:spacing w:line="240" w:lineRule="atLeast"/>
        <w:ind w:left="1134" w:hanging="709"/>
        <w:rPr>
          <w:sz w:val="28"/>
          <w:szCs w:val="28"/>
        </w:rPr>
      </w:pPr>
      <w:r>
        <w:rPr>
          <w:rFonts w:hint="eastAsia"/>
          <w:sz w:val="28"/>
          <w:szCs w:val="28"/>
        </w:rPr>
        <w:t>親師生訊息聯繫</w:t>
      </w:r>
    </w:p>
    <w:p w:rsidR="004A0F7A" w:rsidRDefault="004A0F7A" w:rsidP="004A0F7A">
      <w:pPr>
        <w:pStyle w:val="Default"/>
        <w:numPr>
          <w:ilvl w:val="0"/>
          <w:numId w:val="12"/>
        </w:numPr>
        <w:snapToGrid w:val="0"/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幼兒園教保服務人員應建立完整班級經營聯絡管道。</w:t>
      </w:r>
    </w:p>
    <w:p w:rsidR="004A0F7A" w:rsidRDefault="004A0F7A" w:rsidP="004A0F7A">
      <w:pPr>
        <w:pStyle w:val="Default"/>
        <w:numPr>
          <w:ilvl w:val="0"/>
          <w:numId w:val="12"/>
        </w:numPr>
        <w:snapToGrid w:val="0"/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每日確認幼兒出缺席及身體狀況，有異常者回報予行政組。</w:t>
      </w:r>
    </w:p>
    <w:p w:rsidR="004A0F7A" w:rsidRDefault="004A0F7A" w:rsidP="004A0F7A">
      <w:pPr>
        <w:pStyle w:val="Default"/>
        <w:numPr>
          <w:ilvl w:val="0"/>
          <w:numId w:val="12"/>
        </w:numPr>
        <w:snapToGrid w:val="0"/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停課期間應於每天上午提醒家長，協助幼兒每日進行30分鐘以上的大肌肉活動、生活作息正常、勤洗手、多喝水、戴口罩、少外出等防疫宣導。</w:t>
      </w:r>
    </w:p>
    <w:p w:rsidR="004F69D2" w:rsidRDefault="004F69D2" w:rsidP="004A0F7A">
      <w:pPr>
        <w:pStyle w:val="Default"/>
        <w:numPr>
          <w:ilvl w:val="0"/>
          <w:numId w:val="11"/>
        </w:numPr>
        <w:snapToGrid w:val="0"/>
        <w:spacing w:line="240" w:lineRule="atLeast"/>
        <w:ind w:left="1134" w:hanging="709"/>
        <w:rPr>
          <w:sz w:val="28"/>
          <w:szCs w:val="28"/>
        </w:rPr>
      </w:pPr>
      <w:r>
        <w:rPr>
          <w:rFonts w:hint="eastAsia"/>
          <w:sz w:val="28"/>
          <w:szCs w:val="28"/>
        </w:rPr>
        <w:t>掌握</w:t>
      </w:r>
      <w:r w:rsidR="002F648E">
        <w:rPr>
          <w:rFonts w:hint="eastAsia"/>
          <w:sz w:val="28"/>
          <w:szCs w:val="28"/>
        </w:rPr>
        <w:t>幼兒</w:t>
      </w:r>
      <w:r>
        <w:rPr>
          <w:rFonts w:hint="eastAsia"/>
          <w:sz w:val="28"/>
          <w:szCs w:val="28"/>
        </w:rPr>
        <w:t>在家狀況</w:t>
      </w:r>
    </w:p>
    <w:p w:rsidR="004A556F" w:rsidRDefault="004A556F" w:rsidP="004A0F7A">
      <w:pPr>
        <w:pStyle w:val="Default"/>
        <w:numPr>
          <w:ilvl w:val="0"/>
          <w:numId w:val="13"/>
        </w:numPr>
        <w:snapToGrid w:val="0"/>
        <w:spacing w:line="240" w:lineRule="atLeast"/>
        <w:rPr>
          <w:sz w:val="28"/>
          <w:szCs w:val="28"/>
        </w:rPr>
      </w:pPr>
      <w:r w:rsidRPr="004A556F">
        <w:rPr>
          <w:rFonts w:hint="eastAsia"/>
          <w:sz w:val="28"/>
          <w:szCs w:val="28"/>
        </w:rPr>
        <w:t>每日至少使用電話/line與幼兒家長聯繫一次，保持暢通之溝通管道。</w:t>
      </w:r>
    </w:p>
    <w:p w:rsidR="00AE2A89" w:rsidRDefault="004F69D2" w:rsidP="004A0F7A">
      <w:pPr>
        <w:pStyle w:val="Default"/>
        <w:numPr>
          <w:ilvl w:val="0"/>
          <w:numId w:val="13"/>
        </w:numPr>
        <w:snapToGrid w:val="0"/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掌握</w:t>
      </w:r>
      <w:r w:rsidR="00E90933">
        <w:rPr>
          <w:rFonts w:hint="eastAsia"/>
          <w:sz w:val="28"/>
          <w:szCs w:val="28"/>
        </w:rPr>
        <w:t>幼兒</w:t>
      </w:r>
      <w:r>
        <w:rPr>
          <w:rFonts w:hint="eastAsia"/>
          <w:sz w:val="28"/>
          <w:szCs w:val="28"/>
        </w:rPr>
        <w:t>在家的</w:t>
      </w:r>
      <w:r w:rsidR="00E90933">
        <w:rPr>
          <w:rFonts w:hint="eastAsia"/>
          <w:sz w:val="28"/>
          <w:szCs w:val="28"/>
        </w:rPr>
        <w:t>生活</w:t>
      </w:r>
      <w:r>
        <w:rPr>
          <w:rFonts w:hint="eastAsia"/>
          <w:sz w:val="28"/>
          <w:szCs w:val="28"/>
        </w:rPr>
        <w:t>及身心狀況，停課前</w:t>
      </w:r>
      <w:r w:rsidR="00E90933">
        <w:rPr>
          <w:rFonts w:hint="eastAsia"/>
          <w:sz w:val="28"/>
          <w:szCs w:val="28"/>
        </w:rPr>
        <w:t>確認幼兒及家長的聯繫資料，每日以電話</w:t>
      </w:r>
      <w:r w:rsidR="00AE2A89">
        <w:rPr>
          <w:rFonts w:hint="eastAsia"/>
          <w:sz w:val="28"/>
          <w:szCs w:val="28"/>
        </w:rPr>
        <w:t>/line</w:t>
      </w:r>
      <w:r w:rsidR="00E90933">
        <w:rPr>
          <w:rFonts w:hint="eastAsia"/>
          <w:sz w:val="28"/>
          <w:szCs w:val="28"/>
        </w:rPr>
        <w:t>詢問</w:t>
      </w:r>
      <w:r w:rsidR="00AE2A89">
        <w:rPr>
          <w:rFonts w:hint="eastAsia"/>
          <w:sz w:val="28"/>
          <w:szCs w:val="28"/>
        </w:rPr>
        <w:t>在家生活及身體狀況。</w:t>
      </w:r>
    </w:p>
    <w:p w:rsidR="00434FE7" w:rsidRDefault="00434FE7" w:rsidP="004A0F7A">
      <w:pPr>
        <w:pStyle w:val="Default"/>
        <w:numPr>
          <w:ilvl w:val="0"/>
          <w:numId w:val="13"/>
        </w:numPr>
        <w:snapToGrid w:val="0"/>
        <w:spacing w:line="240" w:lineRule="atLeast"/>
        <w:rPr>
          <w:sz w:val="28"/>
          <w:szCs w:val="28"/>
        </w:rPr>
      </w:pPr>
      <w:r w:rsidRPr="00434FE7">
        <w:rPr>
          <w:rFonts w:hint="eastAsia"/>
          <w:sz w:val="28"/>
          <w:szCs w:val="28"/>
        </w:rPr>
        <w:t>請家長提供幼兒均衡飲食。</w:t>
      </w:r>
    </w:p>
    <w:p w:rsidR="00AE2A89" w:rsidRPr="006C3E37" w:rsidRDefault="00AE2A89" w:rsidP="001267B5">
      <w:pPr>
        <w:pStyle w:val="Default"/>
        <w:numPr>
          <w:ilvl w:val="0"/>
          <w:numId w:val="13"/>
        </w:numPr>
        <w:snapToGrid w:val="0"/>
        <w:spacing w:line="240" w:lineRule="atLeast"/>
        <w:rPr>
          <w:sz w:val="28"/>
          <w:szCs w:val="28"/>
        </w:rPr>
      </w:pPr>
      <w:r w:rsidRPr="006C3E37">
        <w:rPr>
          <w:rFonts w:hint="eastAsia"/>
          <w:sz w:val="28"/>
          <w:szCs w:val="28"/>
          <w:u w:val="single"/>
        </w:rPr>
        <w:t>如發現幼兒及其家庭有進一步需求</w:t>
      </w:r>
      <w:r w:rsidRPr="006C3E37">
        <w:rPr>
          <w:sz w:val="28"/>
          <w:szCs w:val="28"/>
        </w:rPr>
        <w:t>(</w:t>
      </w:r>
      <w:r w:rsidRPr="006C3E37">
        <w:rPr>
          <w:rFonts w:hint="eastAsia"/>
          <w:sz w:val="28"/>
          <w:szCs w:val="28"/>
        </w:rPr>
        <w:t>例如</w:t>
      </w:r>
      <w:r w:rsidRPr="006C3E37">
        <w:rPr>
          <w:sz w:val="28"/>
          <w:szCs w:val="28"/>
        </w:rPr>
        <w:t>:</w:t>
      </w:r>
      <w:r w:rsidRPr="006C3E37">
        <w:rPr>
          <w:rFonts w:hint="eastAsia"/>
          <w:sz w:val="28"/>
          <w:szCs w:val="28"/>
        </w:rPr>
        <w:t>原有家庭支持系統因</w:t>
      </w:r>
      <w:proofErr w:type="gramStart"/>
      <w:r w:rsidRPr="006C3E37">
        <w:rPr>
          <w:rFonts w:hint="eastAsia"/>
          <w:sz w:val="28"/>
          <w:szCs w:val="28"/>
        </w:rPr>
        <w:t>疫</w:t>
      </w:r>
      <w:proofErr w:type="gramEnd"/>
      <w:r w:rsidRPr="006C3E37">
        <w:rPr>
          <w:rFonts w:hint="eastAsia"/>
          <w:sz w:val="28"/>
          <w:szCs w:val="28"/>
        </w:rPr>
        <w:t>情出現經濟、三餐有困難、身心狀況持續不穩定等變化</w:t>
      </w:r>
      <w:r w:rsidRPr="006C3E37">
        <w:rPr>
          <w:sz w:val="28"/>
          <w:szCs w:val="28"/>
        </w:rPr>
        <w:t>)</w:t>
      </w:r>
      <w:r w:rsidR="00EF5D66" w:rsidRPr="006C3E37">
        <w:rPr>
          <w:rFonts w:hint="eastAsia"/>
          <w:sz w:val="28"/>
          <w:szCs w:val="28"/>
        </w:rPr>
        <w:t>，可提供</w:t>
      </w:r>
      <w:r w:rsidR="00EF5D66" w:rsidRPr="006C3E37">
        <w:rPr>
          <w:rFonts w:hint="eastAsia"/>
          <w:color w:val="000000" w:themeColor="text1"/>
          <w:sz w:val="28"/>
          <w:szCs w:val="28"/>
          <w:u w:val="single"/>
        </w:rPr>
        <w:t>192</w:t>
      </w:r>
      <w:r w:rsidR="00EF5D66" w:rsidRPr="006C3E37">
        <w:rPr>
          <w:color w:val="000000" w:themeColor="text1"/>
          <w:sz w:val="28"/>
          <w:szCs w:val="28"/>
          <w:u w:val="single"/>
        </w:rPr>
        <w:t>5</w:t>
      </w:r>
      <w:r w:rsidR="00EF5D66" w:rsidRPr="006C3E37">
        <w:rPr>
          <w:rFonts w:hint="eastAsia"/>
          <w:color w:val="000000" w:themeColor="text1"/>
          <w:sz w:val="28"/>
          <w:szCs w:val="28"/>
          <w:u w:val="single"/>
        </w:rPr>
        <w:t>專線</w:t>
      </w:r>
      <w:r w:rsidR="00EF5D66" w:rsidRPr="006C3E37">
        <w:rPr>
          <w:rFonts w:hint="eastAsia"/>
          <w:color w:val="000000" w:themeColor="text1"/>
          <w:sz w:val="28"/>
          <w:szCs w:val="28"/>
        </w:rPr>
        <w:t>或</w:t>
      </w:r>
      <w:r w:rsidR="00EF5D66" w:rsidRPr="006C3E37">
        <w:rPr>
          <w:rFonts w:hint="eastAsia"/>
          <w:color w:val="000000" w:themeColor="text1"/>
          <w:sz w:val="28"/>
          <w:szCs w:val="28"/>
          <w:u w:val="single"/>
        </w:rPr>
        <w:t>新北市居家檢疫關懷中心，專線：02-8953-5599分機1520</w:t>
      </w:r>
      <w:r w:rsidR="00EF5D66" w:rsidRPr="006C3E37">
        <w:rPr>
          <w:rFonts w:hint="eastAsia"/>
          <w:color w:val="000000" w:themeColor="text1"/>
          <w:sz w:val="28"/>
          <w:szCs w:val="28"/>
        </w:rPr>
        <w:t>(有我愛你；服務時間：周一至周五 09:00~17:00)供家長諮詢。</w:t>
      </w:r>
      <w:r w:rsidR="00EF5D66" w:rsidRPr="006C3E37">
        <w:rPr>
          <w:rFonts w:hint="eastAsia"/>
          <w:color w:val="FF0000"/>
          <w:sz w:val="28"/>
          <w:szCs w:val="28"/>
        </w:rPr>
        <w:t>另請教保服務人員立即回報行政組，讓行政組通報關懷E起來。</w:t>
      </w:r>
    </w:p>
    <w:p w:rsidR="009D30A3" w:rsidRDefault="009D30A3" w:rsidP="009D30A3">
      <w:pPr>
        <w:pStyle w:val="a5"/>
        <w:numPr>
          <w:ilvl w:val="0"/>
          <w:numId w:val="13"/>
        </w:numPr>
        <w:tabs>
          <w:tab w:val="left" w:pos="1134"/>
        </w:tabs>
        <w:snapToGrid w:val="0"/>
        <w:spacing w:line="240" w:lineRule="atLeast"/>
        <w:ind w:leftChars="0"/>
        <w:rPr>
          <w:rFonts w:ascii="標楷體" w:eastAsia="標楷體" w:hAnsi="標楷體"/>
          <w:color w:val="000000" w:themeColor="text1"/>
          <w:sz w:val="28"/>
          <w:szCs w:val="28"/>
        </w:rPr>
      </w:pPr>
      <w:r w:rsidRPr="009D30A3">
        <w:rPr>
          <w:rFonts w:ascii="標楷體" w:eastAsia="標楷體" w:hAnsi="標楷體" w:hint="eastAsia"/>
          <w:color w:val="000000" w:themeColor="text1"/>
          <w:sz w:val="28"/>
          <w:szCs w:val="28"/>
        </w:rPr>
        <w:t>有呼吸道疾病、發燒、喪失味覺等疑似症狀者，可洽防疫專線1922諮詢。</w:t>
      </w:r>
    </w:p>
    <w:p w:rsidR="008D1B67" w:rsidRPr="009D30A3" w:rsidRDefault="008D1B67" w:rsidP="008D1B67">
      <w:pPr>
        <w:pStyle w:val="a5"/>
        <w:tabs>
          <w:tab w:val="left" w:pos="1134"/>
        </w:tabs>
        <w:snapToGrid w:val="0"/>
        <w:spacing w:line="240" w:lineRule="atLeast"/>
        <w:ind w:leftChars="0" w:left="1494"/>
        <w:rPr>
          <w:rFonts w:ascii="標楷體" w:eastAsia="標楷體" w:hAnsi="標楷體" w:hint="eastAsia"/>
          <w:color w:val="000000" w:themeColor="text1"/>
          <w:sz w:val="28"/>
          <w:szCs w:val="28"/>
        </w:rPr>
      </w:pPr>
    </w:p>
    <w:p w:rsidR="004F69D2" w:rsidRDefault="00434FE7" w:rsidP="004A0F7A">
      <w:pPr>
        <w:pStyle w:val="Default"/>
        <w:numPr>
          <w:ilvl w:val="0"/>
          <w:numId w:val="11"/>
        </w:numPr>
        <w:snapToGrid w:val="0"/>
        <w:spacing w:line="240" w:lineRule="atLeast"/>
        <w:ind w:left="1134" w:hanging="709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關心學習</w:t>
      </w:r>
    </w:p>
    <w:p w:rsidR="00434FE7" w:rsidRDefault="00434FE7" w:rsidP="004A0F7A">
      <w:pPr>
        <w:pStyle w:val="Default"/>
        <w:numPr>
          <w:ilvl w:val="0"/>
          <w:numId w:val="14"/>
        </w:numPr>
        <w:snapToGrid w:val="0"/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請</w:t>
      </w:r>
      <w:r w:rsidR="004F69D2">
        <w:rPr>
          <w:rFonts w:hint="eastAsia"/>
          <w:sz w:val="28"/>
          <w:szCs w:val="28"/>
        </w:rPr>
        <w:t>家長</w:t>
      </w:r>
      <w:r>
        <w:rPr>
          <w:rFonts w:hint="eastAsia"/>
          <w:sz w:val="28"/>
          <w:szCs w:val="28"/>
        </w:rPr>
        <w:t>協助陪伴幼兒進行每日的大肌肉活動，幼兒生活</w:t>
      </w:r>
      <w:r w:rsidR="008348E5">
        <w:rPr>
          <w:rFonts w:hint="eastAsia"/>
          <w:sz w:val="28"/>
          <w:szCs w:val="28"/>
        </w:rPr>
        <w:t>日記</w:t>
      </w:r>
      <w:r>
        <w:rPr>
          <w:rFonts w:hint="eastAsia"/>
          <w:sz w:val="28"/>
          <w:szCs w:val="28"/>
        </w:rPr>
        <w:t>圖畫等學習活動。</w:t>
      </w:r>
    </w:p>
    <w:p w:rsidR="00434FE7" w:rsidRDefault="004A556F" w:rsidP="004A0F7A">
      <w:pPr>
        <w:pStyle w:val="Default"/>
        <w:numPr>
          <w:ilvl w:val="0"/>
          <w:numId w:val="14"/>
        </w:numPr>
        <w:snapToGrid w:val="0"/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請家長協助</w:t>
      </w:r>
      <w:r w:rsidR="00434FE7">
        <w:rPr>
          <w:rFonts w:hint="eastAsia"/>
          <w:sz w:val="28"/>
          <w:szCs w:val="28"/>
        </w:rPr>
        <w:t>幼兒進行</w:t>
      </w:r>
      <w:r w:rsidR="00EE5762">
        <w:rPr>
          <w:rFonts w:hint="eastAsia"/>
          <w:sz w:val="28"/>
          <w:szCs w:val="28"/>
        </w:rPr>
        <w:t>家事任務活動，每日至少安排一件家事讓幼兒操作、體驗。</w:t>
      </w:r>
    </w:p>
    <w:p w:rsidR="00EE5762" w:rsidRDefault="00EE5762" w:rsidP="004A0F7A">
      <w:pPr>
        <w:pStyle w:val="Default"/>
        <w:numPr>
          <w:ilvl w:val="0"/>
          <w:numId w:val="14"/>
        </w:numPr>
        <w:snapToGrid w:val="0"/>
        <w:spacing w:line="24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請家長陪伴幼兒閱讀圖畫書或上網觀賞</w:t>
      </w:r>
      <w:proofErr w:type="gramStart"/>
      <w:r w:rsidR="00EF5D66">
        <w:rPr>
          <w:rFonts w:hint="eastAsia"/>
          <w:sz w:val="28"/>
          <w:szCs w:val="28"/>
        </w:rPr>
        <w:t>文化部</w:t>
      </w:r>
      <w:r w:rsidRPr="00EE5762">
        <w:rPr>
          <w:sz w:val="28"/>
          <w:szCs w:val="28"/>
        </w:rPr>
        <w:t>繪本</w:t>
      </w:r>
      <w:proofErr w:type="gramEnd"/>
      <w:r w:rsidRPr="00EE5762">
        <w:rPr>
          <w:sz w:val="28"/>
          <w:szCs w:val="28"/>
        </w:rPr>
        <w:t>花園</w:t>
      </w:r>
      <w:hyperlink r:id="rId6" w:history="1">
        <w:r w:rsidR="009E570F" w:rsidRPr="00C81536">
          <w:rPr>
            <w:rStyle w:val="a4"/>
            <w:sz w:val="28"/>
            <w:szCs w:val="28"/>
          </w:rPr>
          <w:t>https://children.moc.gov.tw</w:t>
        </w:r>
      </w:hyperlink>
      <w:r w:rsidR="00EF5D66"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。</w:t>
      </w: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sz w:val="28"/>
          <w:szCs w:val="28"/>
        </w:rPr>
      </w:pPr>
    </w:p>
    <w:p w:rsidR="008D1B67" w:rsidRDefault="008D1B67" w:rsidP="008D1B67">
      <w:pPr>
        <w:pStyle w:val="Default"/>
        <w:snapToGrid w:val="0"/>
        <w:spacing w:line="240" w:lineRule="atLeast"/>
        <w:ind w:left="1494"/>
        <w:rPr>
          <w:rFonts w:hint="eastAsia"/>
          <w:sz w:val="28"/>
          <w:szCs w:val="28"/>
        </w:rPr>
      </w:pPr>
    </w:p>
    <w:p w:rsidR="00616B28" w:rsidRPr="00616B28" w:rsidRDefault="00616B28" w:rsidP="00616B28">
      <w:pPr>
        <w:pStyle w:val="Default"/>
        <w:snapToGrid w:val="0"/>
        <w:spacing w:after="169" w:line="240" w:lineRule="atLeast"/>
        <w:rPr>
          <w:sz w:val="28"/>
          <w:szCs w:val="28"/>
        </w:rPr>
      </w:pPr>
      <w:r>
        <w:rPr>
          <w:sz w:val="28"/>
          <w:szCs w:val="28"/>
        </w:rPr>
        <w:lastRenderedPageBreak/>
        <w:t>貳、工作</w:t>
      </w:r>
      <w:r w:rsidR="00B42E9C">
        <w:rPr>
          <w:rFonts w:hint="eastAsia"/>
          <w:sz w:val="28"/>
          <w:szCs w:val="28"/>
        </w:rPr>
        <w:t>檢核表</w:t>
      </w:r>
      <w:r>
        <w:rPr>
          <w:sz w:val="28"/>
          <w:szCs w:val="28"/>
        </w:rPr>
        <w:t>參考</w:t>
      </w:r>
    </w:p>
    <w:p w:rsidR="00616B28" w:rsidRPr="00AB539A" w:rsidRDefault="00616B28" w:rsidP="00616B28">
      <w:pPr>
        <w:tabs>
          <w:tab w:val="left" w:pos="567"/>
        </w:tabs>
        <w:spacing w:line="480" w:lineRule="exact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新北市幼兒園</w:t>
      </w:r>
      <w:r w:rsidR="004A556F" w:rsidRPr="004A556F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嚴重特殊傳染性肺炎</w:t>
      </w: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停課辦理事項檢核表(行政</w:t>
      </w:r>
      <w:r w:rsidR="00B42E9C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工作</w:t>
      </w:r>
      <w:r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)</w:t>
      </w:r>
    </w:p>
    <w:tbl>
      <w:tblPr>
        <w:tblStyle w:val="a3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3970"/>
        <w:gridCol w:w="1560"/>
        <w:gridCol w:w="1416"/>
        <w:gridCol w:w="992"/>
      </w:tblGrid>
      <w:tr w:rsidR="00616B28" w:rsidRPr="00E77050" w:rsidTr="008D1B67">
        <w:trPr>
          <w:jc w:val="center"/>
        </w:trPr>
        <w:tc>
          <w:tcPr>
            <w:tcW w:w="1134" w:type="dxa"/>
            <w:vAlign w:val="center"/>
          </w:tcPr>
          <w:p w:rsidR="00616B28" w:rsidRPr="00B64BED" w:rsidRDefault="00616B28" w:rsidP="005D1C61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64BED">
              <w:rPr>
                <w:rFonts w:ascii="標楷體" w:eastAsia="標楷體" w:hAnsi="標楷體" w:hint="eastAsia"/>
                <w:szCs w:val="24"/>
              </w:rPr>
              <w:t>組別</w:t>
            </w:r>
          </w:p>
        </w:tc>
        <w:tc>
          <w:tcPr>
            <w:tcW w:w="3970" w:type="dxa"/>
            <w:vAlign w:val="center"/>
          </w:tcPr>
          <w:p w:rsidR="00616B28" w:rsidRPr="00B64BED" w:rsidRDefault="00616B28" w:rsidP="005D1C61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64BED">
              <w:rPr>
                <w:rFonts w:ascii="標楷體" w:eastAsia="標楷體" w:hAnsi="標楷體" w:hint="eastAsia"/>
                <w:szCs w:val="24"/>
              </w:rPr>
              <w:t>工作內容</w:t>
            </w:r>
          </w:p>
        </w:tc>
        <w:tc>
          <w:tcPr>
            <w:tcW w:w="1560" w:type="dxa"/>
            <w:vAlign w:val="center"/>
          </w:tcPr>
          <w:p w:rsidR="00616B28" w:rsidRPr="00B64BED" w:rsidRDefault="00616B28" w:rsidP="005D1C61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64BED">
              <w:rPr>
                <w:rFonts w:ascii="標楷體" w:eastAsia="標楷體" w:hAnsi="標楷體" w:hint="eastAsia"/>
                <w:szCs w:val="24"/>
              </w:rPr>
              <w:t>檢核情形</w:t>
            </w:r>
          </w:p>
        </w:tc>
        <w:tc>
          <w:tcPr>
            <w:tcW w:w="1416" w:type="dxa"/>
            <w:vAlign w:val="center"/>
          </w:tcPr>
          <w:p w:rsidR="00616B28" w:rsidRPr="00B64BED" w:rsidRDefault="00616B28" w:rsidP="005D1C61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64BED">
              <w:rPr>
                <w:rFonts w:ascii="標楷體" w:eastAsia="標楷體" w:hAnsi="標楷體" w:hint="eastAsia"/>
                <w:szCs w:val="24"/>
              </w:rPr>
              <w:t>負責人員</w:t>
            </w:r>
          </w:p>
          <w:p w:rsidR="00616B28" w:rsidRPr="00B64BED" w:rsidRDefault="00616B28" w:rsidP="005D1C61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64BED"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  <w:tc>
          <w:tcPr>
            <w:tcW w:w="992" w:type="dxa"/>
            <w:vAlign w:val="center"/>
          </w:tcPr>
          <w:p w:rsidR="00616B28" w:rsidRPr="00B64BED" w:rsidRDefault="00616B28" w:rsidP="005D1C61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64BED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E93884" w:rsidRPr="00E93884" w:rsidTr="008D1B67">
        <w:trPr>
          <w:trHeight w:val="565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616B28" w:rsidRPr="00E93884" w:rsidRDefault="00616B28" w:rsidP="005D1C61">
            <w:pPr>
              <w:spacing w:line="0" w:lineRule="atLeast"/>
              <w:ind w:leftChars="14" w:left="317" w:hangingChars="118" w:hanging="283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行政組</w:t>
            </w:r>
          </w:p>
        </w:tc>
        <w:tc>
          <w:tcPr>
            <w:tcW w:w="3970" w:type="dxa"/>
            <w:shd w:val="clear" w:color="auto" w:fill="auto"/>
          </w:tcPr>
          <w:p w:rsidR="00616B28" w:rsidRPr="00E93884" w:rsidRDefault="00616B28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i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1.召開防疫小組會議：分配各組停課工作權則、停課決定的程序、</w:t>
            </w:r>
            <w:proofErr w:type="gramStart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復課程序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8D1B67">
        <w:trPr>
          <w:trHeight w:val="1225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616B28" w:rsidRPr="00E93884" w:rsidRDefault="00616B28" w:rsidP="005D1C61">
            <w:pPr>
              <w:spacing w:line="0" w:lineRule="atLeast"/>
              <w:ind w:leftChars="14" w:left="317" w:hangingChars="118" w:hanging="283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  <w:shd w:val="clear" w:color="auto" w:fill="auto"/>
          </w:tcPr>
          <w:p w:rsidR="00616B28" w:rsidRPr="00E93884" w:rsidRDefault="00616B28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2.幼兒園公告停課時，應於24小時內至「教育部校園安全暨災害防救通報處理中心資訊網」及「新北市學校疑似傳染病通報系統」通報，並立即連</w:t>
            </w:r>
            <w:proofErr w:type="gramStart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繫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教育局幼教科。</w:t>
            </w:r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8D1B67">
        <w:trPr>
          <w:trHeight w:val="597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616B28" w:rsidRPr="00E93884" w:rsidRDefault="00616B28" w:rsidP="005D1C61">
            <w:pPr>
              <w:spacing w:line="0" w:lineRule="atLeast"/>
              <w:ind w:leftChars="14" w:left="317" w:hangingChars="118" w:hanging="283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  <w:shd w:val="clear" w:color="auto" w:fill="auto"/>
          </w:tcPr>
          <w:p w:rsidR="00616B28" w:rsidRPr="00E93884" w:rsidRDefault="00616B28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3.幼兒園宣布停課時，應向家長清楚說明相關停課、</w:t>
            </w:r>
            <w:proofErr w:type="gramStart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復課等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事宜。</w:t>
            </w:r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8D1B67">
        <w:trPr>
          <w:trHeight w:val="534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616B28" w:rsidRPr="00E93884" w:rsidRDefault="00616B28" w:rsidP="005D1C61">
            <w:pPr>
              <w:spacing w:line="0" w:lineRule="atLeast"/>
              <w:ind w:leftChars="14" w:left="317" w:hangingChars="118" w:hanging="283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  <w:shd w:val="clear" w:color="auto" w:fill="auto"/>
          </w:tcPr>
          <w:p w:rsidR="00616B28" w:rsidRPr="00E93884" w:rsidRDefault="00616B28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4.建立家長緊急聯絡網。</w:t>
            </w:r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8D1B67">
        <w:trPr>
          <w:trHeight w:val="613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616B28" w:rsidRPr="00E93884" w:rsidRDefault="00616B28" w:rsidP="005D1C61">
            <w:pPr>
              <w:spacing w:line="0" w:lineRule="atLeast"/>
              <w:ind w:leftChars="14" w:left="317" w:hangingChars="118" w:hanging="283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  <w:shd w:val="clear" w:color="auto" w:fill="auto"/>
          </w:tcPr>
          <w:p w:rsidR="00616B28" w:rsidRPr="00E93884" w:rsidRDefault="00616B28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5.建置停課</w:t>
            </w:r>
            <w:proofErr w:type="gramStart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期間，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針對受</w:t>
            </w:r>
            <w:proofErr w:type="gramStart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疫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情影響家庭及身心狀況之幼兒進行電話追蹤並做紀錄相關表格。</w:t>
            </w:r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8D1B67">
        <w:trPr>
          <w:trHeight w:val="406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616B28" w:rsidRPr="00E93884" w:rsidRDefault="00616B28" w:rsidP="005D1C61">
            <w:pPr>
              <w:spacing w:line="0" w:lineRule="atLeast"/>
              <w:ind w:leftChars="14" w:left="317" w:hangingChars="118" w:hanging="283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  <w:shd w:val="clear" w:color="auto" w:fill="auto"/>
          </w:tcPr>
          <w:p w:rsidR="00616B28" w:rsidRPr="00E93884" w:rsidRDefault="00616B28" w:rsidP="005D1C61">
            <w:pPr>
              <w:spacing w:line="0" w:lineRule="atLeast"/>
              <w:ind w:leftChars="14" w:left="317" w:hangingChars="118" w:hanging="283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6.</w:t>
            </w:r>
            <w:r w:rsidR="004C4C97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幼兒園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暫停對外</w:t>
            </w:r>
            <w:r w:rsidR="004C4C97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借用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8D1B67">
        <w:trPr>
          <w:trHeight w:val="1496"/>
          <w:jc w:val="center"/>
        </w:trPr>
        <w:tc>
          <w:tcPr>
            <w:tcW w:w="1134" w:type="dxa"/>
            <w:vMerge w:val="restart"/>
            <w:vAlign w:val="center"/>
          </w:tcPr>
          <w:p w:rsidR="00616B28" w:rsidRPr="00E93884" w:rsidRDefault="00616B28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教學組</w:t>
            </w:r>
          </w:p>
        </w:tc>
        <w:tc>
          <w:tcPr>
            <w:tcW w:w="3970" w:type="dxa"/>
          </w:tcPr>
          <w:p w:rsidR="00616B28" w:rsidRPr="00E93884" w:rsidRDefault="00616B28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1.通知家長每日協助幼兒</w:t>
            </w:r>
            <w:r w:rsidR="004A556F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做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運動至少30分鐘以上，提供幼兒作運動相關網站</w:t>
            </w:r>
            <w:hyperlink r:id="rId7" w:history="1">
              <w:r w:rsidRPr="00E93884">
                <w:rPr>
                  <w:rStyle w:val="a4"/>
                  <w:rFonts w:ascii="標楷體" w:eastAsia="標楷體" w:hAnsi="標楷體"/>
                  <w:color w:val="000000" w:themeColor="text1"/>
                  <w:szCs w:val="24"/>
                </w:rPr>
                <w:t>https://www.youtube.com/watch?v=lDU5TGreWns</w:t>
              </w:r>
            </w:hyperlink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或</w:t>
            </w:r>
            <w:hyperlink r:id="rId8" w:history="1">
              <w:r w:rsidRPr="00E93884">
                <w:rPr>
                  <w:rStyle w:val="a4"/>
                  <w:rFonts w:ascii="標楷體" w:eastAsia="標楷體" w:hAnsi="標楷體"/>
                  <w:color w:val="000000" w:themeColor="text1"/>
                  <w:szCs w:val="24"/>
                </w:rPr>
                <w:t>https://www.youtube.com/watch?v=UADMahf5aYI</w:t>
              </w:r>
            </w:hyperlink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8D1B67">
        <w:trPr>
          <w:trHeight w:val="563"/>
          <w:jc w:val="center"/>
        </w:trPr>
        <w:tc>
          <w:tcPr>
            <w:tcW w:w="1134" w:type="dxa"/>
            <w:vMerge/>
            <w:vAlign w:val="center"/>
          </w:tcPr>
          <w:p w:rsidR="00616B28" w:rsidRPr="00E93884" w:rsidRDefault="00616B28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</w:tcPr>
          <w:p w:rsidR="00616B28" w:rsidRPr="00E93884" w:rsidRDefault="00616B28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2.提供幼兒停課期間的學習資料(如：</w:t>
            </w:r>
            <w:r w:rsidR="008348E5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生活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日記圖</w:t>
            </w:r>
            <w:r w:rsidR="008348E5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畫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、家事任務</w:t>
            </w:r>
            <w:r w:rsidR="008348E5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活動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紀錄、心情畫與話</w:t>
            </w: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t>…</w:t>
            </w:r>
            <w:proofErr w:type="gramStart"/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t>…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等)</w:t>
            </w:r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8D1B67">
        <w:trPr>
          <w:trHeight w:val="366"/>
          <w:jc w:val="center"/>
        </w:trPr>
        <w:tc>
          <w:tcPr>
            <w:tcW w:w="1134" w:type="dxa"/>
            <w:vMerge/>
            <w:vAlign w:val="center"/>
          </w:tcPr>
          <w:p w:rsidR="00616B28" w:rsidRPr="00E93884" w:rsidRDefault="00616B28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</w:tcPr>
          <w:p w:rsidR="00616B28" w:rsidRPr="00E93884" w:rsidRDefault="00616B28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3.提供家長幼兒均衡飲食相關資料</w:t>
            </w:r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8D1B67">
        <w:trPr>
          <w:trHeight w:val="286"/>
          <w:jc w:val="center"/>
        </w:trPr>
        <w:tc>
          <w:tcPr>
            <w:tcW w:w="1134" w:type="dxa"/>
            <w:vMerge/>
            <w:vAlign w:val="center"/>
          </w:tcPr>
          <w:p w:rsidR="00616B28" w:rsidRPr="00E93884" w:rsidRDefault="00616B28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</w:tcPr>
          <w:p w:rsidR="00616B28" w:rsidRPr="00E93884" w:rsidRDefault="00616B28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4.</w:t>
            </w:r>
            <w:r w:rsidR="00193BC6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返校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防疫危機處理演練</w:t>
            </w:r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8D1B67">
        <w:trPr>
          <w:trHeight w:val="565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616B28" w:rsidRPr="00E93884" w:rsidRDefault="008D1B67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保育組</w:t>
            </w:r>
          </w:p>
        </w:tc>
        <w:tc>
          <w:tcPr>
            <w:tcW w:w="3970" w:type="dxa"/>
            <w:shd w:val="clear" w:color="auto" w:fill="auto"/>
          </w:tcPr>
          <w:p w:rsidR="00616B28" w:rsidRPr="00E93884" w:rsidRDefault="00616B28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1.通知家長閱讀幼兒口罩配戴、洗手、社交距離、大眾社會禮儀規範等宣導資料或傳單</w:t>
            </w:r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8D1B67">
        <w:trPr>
          <w:trHeight w:val="525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616B28" w:rsidRPr="00E93884" w:rsidRDefault="00616B28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  <w:shd w:val="clear" w:color="auto" w:fill="auto"/>
          </w:tcPr>
          <w:p w:rsidR="00616B28" w:rsidRPr="00E93884" w:rsidRDefault="004C4C97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2</w:t>
            </w:r>
            <w:r w:rsidR="00616B28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.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統計</w:t>
            </w:r>
            <w:r w:rsidR="00616B28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身體狀況異常之幼兒(例如:發燒、咳嗽)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，請教保服務人員協助追蹤</w:t>
            </w:r>
            <w:r w:rsidR="00616B28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1560" w:type="dxa"/>
            <w:vAlign w:val="center"/>
          </w:tcPr>
          <w:p w:rsidR="00616B28" w:rsidRPr="00E93884" w:rsidRDefault="00616B28" w:rsidP="005D1C61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616B28" w:rsidRPr="00E93884" w:rsidRDefault="00616B28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616B28" w:rsidRPr="00E93884" w:rsidRDefault="00616B28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8D1B67" w:rsidRPr="00E93884" w:rsidTr="008D1B67">
        <w:trPr>
          <w:trHeight w:val="525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8D1B67" w:rsidRPr="00E93884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  <w:shd w:val="clear" w:color="auto" w:fill="auto"/>
            <w:vAlign w:val="center"/>
          </w:tcPr>
          <w:p w:rsidR="008D1B67" w:rsidRPr="00B64BED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64BED">
              <w:rPr>
                <w:rFonts w:ascii="標楷體" w:eastAsia="標楷體" w:hAnsi="標楷體" w:hint="eastAsia"/>
                <w:szCs w:val="24"/>
              </w:rPr>
              <w:t>工作內容</w:t>
            </w:r>
          </w:p>
        </w:tc>
        <w:tc>
          <w:tcPr>
            <w:tcW w:w="1560" w:type="dxa"/>
            <w:vAlign w:val="center"/>
          </w:tcPr>
          <w:p w:rsidR="008D1B67" w:rsidRPr="00B64BED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64BED">
              <w:rPr>
                <w:rFonts w:ascii="標楷體" w:eastAsia="標楷體" w:hAnsi="標楷體" w:hint="eastAsia"/>
                <w:szCs w:val="24"/>
              </w:rPr>
              <w:t>檢核情形</w:t>
            </w:r>
          </w:p>
        </w:tc>
        <w:tc>
          <w:tcPr>
            <w:tcW w:w="1416" w:type="dxa"/>
            <w:vAlign w:val="center"/>
          </w:tcPr>
          <w:p w:rsidR="008D1B67" w:rsidRPr="00B64BED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64BED">
              <w:rPr>
                <w:rFonts w:ascii="標楷體" w:eastAsia="標楷體" w:hAnsi="標楷體" w:hint="eastAsia"/>
                <w:szCs w:val="24"/>
              </w:rPr>
              <w:t>負責人員</w:t>
            </w:r>
          </w:p>
          <w:p w:rsidR="008D1B67" w:rsidRPr="00B64BED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64BED"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  <w:tc>
          <w:tcPr>
            <w:tcW w:w="992" w:type="dxa"/>
            <w:vAlign w:val="center"/>
          </w:tcPr>
          <w:p w:rsidR="008D1B67" w:rsidRPr="00B64BED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szCs w:val="24"/>
              </w:rPr>
            </w:pPr>
            <w:r w:rsidRPr="00B64BED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8D1B67" w:rsidRPr="00E93884" w:rsidTr="008D1B67">
        <w:trPr>
          <w:trHeight w:val="58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8D1B67" w:rsidRPr="00E93884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  <w:shd w:val="clear" w:color="auto" w:fill="auto"/>
          </w:tcPr>
          <w:p w:rsidR="008D1B67" w:rsidRPr="00E93884" w:rsidRDefault="008D1B67" w:rsidP="008D1B67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3.停課班級幼兒，停課期間每日以電話關心幼兒家庭照護情形，如：有無家人照顧、三餐是否正常。</w:t>
            </w:r>
          </w:p>
        </w:tc>
        <w:tc>
          <w:tcPr>
            <w:tcW w:w="1560" w:type="dxa"/>
            <w:vAlign w:val="center"/>
          </w:tcPr>
          <w:p w:rsidR="008D1B67" w:rsidRPr="00E93884" w:rsidRDefault="008D1B67" w:rsidP="008D1B6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8D1B67" w:rsidRPr="00E93884" w:rsidRDefault="008D1B67" w:rsidP="008D1B67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8D1B67" w:rsidRPr="00E93884" w:rsidTr="008D1B67">
        <w:trPr>
          <w:trHeight w:val="979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8D1B67" w:rsidRPr="00E93884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  <w:shd w:val="clear" w:color="auto" w:fill="auto"/>
          </w:tcPr>
          <w:p w:rsidR="008D1B67" w:rsidRPr="00E93884" w:rsidRDefault="008D1B67" w:rsidP="008D1B67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4.停課班級幼兒，停課期間以電話關心幼兒身心狀況如：(是否定時量體溫、勤洗手、戴口罩、多喝水等健康管理、身體狀況有無異常)，並做紀錄。</w:t>
            </w:r>
          </w:p>
        </w:tc>
        <w:tc>
          <w:tcPr>
            <w:tcW w:w="1560" w:type="dxa"/>
            <w:vAlign w:val="center"/>
          </w:tcPr>
          <w:p w:rsidR="008D1B67" w:rsidRPr="00E93884" w:rsidRDefault="008D1B67" w:rsidP="008D1B6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8D1B67" w:rsidRPr="00E93884" w:rsidRDefault="008D1B67" w:rsidP="008D1B67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8D1B67" w:rsidRPr="00E93884" w:rsidTr="008D1B67">
        <w:trPr>
          <w:trHeight w:val="263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8D1B67" w:rsidRPr="00E93884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  <w:shd w:val="clear" w:color="auto" w:fill="auto"/>
          </w:tcPr>
          <w:p w:rsidR="008D1B67" w:rsidRPr="00E93884" w:rsidRDefault="008D1B67" w:rsidP="008D1B67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5.未停課班級幼兒，入園、中午定時由教保服務人員測量體溫、宣導勤洗手並配戴口罩</w:t>
            </w:r>
          </w:p>
        </w:tc>
        <w:tc>
          <w:tcPr>
            <w:tcW w:w="1560" w:type="dxa"/>
            <w:vAlign w:val="center"/>
          </w:tcPr>
          <w:p w:rsidR="008D1B67" w:rsidRPr="00E93884" w:rsidRDefault="008D1B67" w:rsidP="008D1B6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8D1B67" w:rsidRPr="00E93884" w:rsidRDefault="008D1B67" w:rsidP="008D1B67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8D1B67" w:rsidRPr="00E93884" w:rsidTr="008D1B67">
        <w:trPr>
          <w:trHeight w:val="326"/>
          <w:jc w:val="center"/>
        </w:trPr>
        <w:tc>
          <w:tcPr>
            <w:tcW w:w="1134" w:type="dxa"/>
            <w:vMerge w:val="restart"/>
            <w:vAlign w:val="center"/>
          </w:tcPr>
          <w:p w:rsidR="008D1B67" w:rsidRPr="00E93884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總務組</w:t>
            </w:r>
          </w:p>
        </w:tc>
        <w:tc>
          <w:tcPr>
            <w:tcW w:w="3970" w:type="dxa"/>
          </w:tcPr>
          <w:p w:rsidR="008D1B67" w:rsidRPr="00E93884" w:rsidRDefault="008D1B67" w:rsidP="008D1B67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t>1.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停課期間安排全園環境消毒。</w:t>
            </w:r>
          </w:p>
        </w:tc>
        <w:tc>
          <w:tcPr>
            <w:tcW w:w="1560" w:type="dxa"/>
            <w:vAlign w:val="center"/>
          </w:tcPr>
          <w:p w:rsidR="008D1B67" w:rsidRPr="00E93884" w:rsidRDefault="008D1B67" w:rsidP="008D1B6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8D1B67" w:rsidRPr="00E93884" w:rsidTr="008D1B67">
        <w:trPr>
          <w:trHeight w:val="541"/>
          <w:jc w:val="center"/>
        </w:trPr>
        <w:tc>
          <w:tcPr>
            <w:tcW w:w="1134" w:type="dxa"/>
            <w:vMerge/>
            <w:vAlign w:val="center"/>
          </w:tcPr>
          <w:p w:rsidR="008D1B67" w:rsidRPr="00E93884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</w:tcPr>
          <w:p w:rsidR="008D1B67" w:rsidRPr="00E93884" w:rsidRDefault="008D1B67" w:rsidP="008D1B67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2.加強幼兒園防疫措施</w:t>
            </w: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t>(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佩戴口罩、加強體溫量測、消毒頻率、及勤洗手等</w:t>
            </w: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t>)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製成圖表張貼於幼兒園。</w:t>
            </w:r>
          </w:p>
        </w:tc>
        <w:tc>
          <w:tcPr>
            <w:tcW w:w="1560" w:type="dxa"/>
            <w:vAlign w:val="center"/>
          </w:tcPr>
          <w:p w:rsidR="008D1B67" w:rsidRPr="00E93884" w:rsidRDefault="008D1B67" w:rsidP="008D1B6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8D1B67" w:rsidRPr="00E93884" w:rsidRDefault="008D1B67" w:rsidP="008D1B67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8D1B67" w:rsidRPr="00E93884" w:rsidTr="008D1B67">
        <w:trPr>
          <w:trHeight w:val="758"/>
          <w:jc w:val="center"/>
        </w:trPr>
        <w:tc>
          <w:tcPr>
            <w:tcW w:w="1134" w:type="dxa"/>
            <w:vMerge/>
            <w:vAlign w:val="center"/>
          </w:tcPr>
          <w:p w:rsidR="008D1B67" w:rsidRPr="00E93884" w:rsidRDefault="008D1B67" w:rsidP="008D1B67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70" w:type="dxa"/>
          </w:tcPr>
          <w:p w:rsidR="008D1B67" w:rsidRPr="00E93884" w:rsidRDefault="008D1B67" w:rsidP="008D1B67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3</w:t>
            </w: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t>.</w:t>
            </w:r>
            <w:proofErr w:type="gramStart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復課前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檢核防疫資源是否足夠(如消毒水、消毒工具、口罩、洗手液、體溫計</w:t>
            </w: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t>…</w:t>
            </w:r>
            <w:proofErr w:type="gramStart"/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t>…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)</w:t>
            </w:r>
          </w:p>
        </w:tc>
        <w:tc>
          <w:tcPr>
            <w:tcW w:w="1560" w:type="dxa"/>
            <w:vAlign w:val="center"/>
          </w:tcPr>
          <w:p w:rsidR="008D1B67" w:rsidRPr="00E93884" w:rsidRDefault="008D1B67" w:rsidP="008D1B67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16" w:type="dxa"/>
          </w:tcPr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8D1B67" w:rsidRPr="00E93884" w:rsidRDefault="008D1B67" w:rsidP="008D1B67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8D1B67" w:rsidRPr="00E93884" w:rsidRDefault="008D1B67" w:rsidP="008D1B67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:rsidR="00B2219A" w:rsidRPr="00E93884" w:rsidRDefault="00B2219A" w:rsidP="00616B28">
      <w:pPr>
        <w:rPr>
          <w:color w:val="000000" w:themeColor="text1"/>
        </w:rPr>
      </w:pPr>
    </w:p>
    <w:p w:rsidR="00B2219A" w:rsidRPr="00E93884" w:rsidRDefault="00B2219A">
      <w:pPr>
        <w:widowControl/>
        <w:rPr>
          <w:color w:val="000000" w:themeColor="text1"/>
        </w:rPr>
      </w:pPr>
      <w:r w:rsidRPr="00E93884">
        <w:rPr>
          <w:color w:val="000000" w:themeColor="text1"/>
        </w:rPr>
        <w:br w:type="page"/>
      </w:r>
    </w:p>
    <w:p w:rsidR="00B42E9C" w:rsidRPr="00E93884" w:rsidRDefault="00B42E9C" w:rsidP="004A0F7A">
      <w:pPr>
        <w:widowControl/>
        <w:snapToGrid w:val="0"/>
        <w:spacing w:beforeLines="100" w:before="360" w:line="0" w:lineRule="atLeast"/>
        <w:jc w:val="center"/>
        <w:rPr>
          <w:rFonts w:ascii="標楷體" w:eastAsia="標楷體" w:hAnsi="標楷體"/>
          <w:b/>
          <w:color w:val="000000" w:themeColor="text1"/>
          <w:sz w:val="28"/>
          <w:szCs w:val="28"/>
        </w:rPr>
      </w:pPr>
      <w:r w:rsidRPr="00E9388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lastRenderedPageBreak/>
        <w:t>新北市幼兒園</w:t>
      </w:r>
      <w:r w:rsidR="008348E5" w:rsidRPr="00E9388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嚴重特殊傳染性肺炎</w:t>
      </w:r>
      <w:r w:rsidRPr="00E9388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停課辦理事項檢核表(教</w:t>
      </w:r>
      <w:r w:rsidR="00C63AD0" w:rsidRPr="00E9388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保</w:t>
      </w:r>
      <w:r w:rsidRPr="00E93884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工作)</w:t>
      </w:r>
    </w:p>
    <w:tbl>
      <w:tblPr>
        <w:tblStyle w:val="a3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134"/>
        <w:gridCol w:w="3967"/>
        <w:gridCol w:w="1553"/>
        <w:gridCol w:w="1426"/>
        <w:gridCol w:w="992"/>
      </w:tblGrid>
      <w:tr w:rsidR="00E93884" w:rsidRPr="00E93884" w:rsidTr="004A0F7A">
        <w:trPr>
          <w:jc w:val="center"/>
        </w:trPr>
        <w:tc>
          <w:tcPr>
            <w:tcW w:w="1134" w:type="dxa"/>
            <w:vAlign w:val="center"/>
          </w:tcPr>
          <w:p w:rsidR="00B42E9C" w:rsidRPr="00E93884" w:rsidRDefault="00B42E9C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組別</w:t>
            </w:r>
          </w:p>
        </w:tc>
        <w:tc>
          <w:tcPr>
            <w:tcW w:w="3967" w:type="dxa"/>
            <w:vAlign w:val="center"/>
          </w:tcPr>
          <w:p w:rsidR="00B42E9C" w:rsidRPr="00E93884" w:rsidRDefault="00B42E9C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工作內容</w:t>
            </w:r>
          </w:p>
        </w:tc>
        <w:tc>
          <w:tcPr>
            <w:tcW w:w="1553" w:type="dxa"/>
            <w:vAlign w:val="center"/>
          </w:tcPr>
          <w:p w:rsidR="00B42E9C" w:rsidRPr="00E93884" w:rsidRDefault="00B42E9C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檢核情形</w:t>
            </w:r>
          </w:p>
        </w:tc>
        <w:tc>
          <w:tcPr>
            <w:tcW w:w="1426" w:type="dxa"/>
            <w:vAlign w:val="center"/>
          </w:tcPr>
          <w:p w:rsidR="00B42E9C" w:rsidRPr="00E93884" w:rsidRDefault="00B42E9C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負責人員</w:t>
            </w:r>
          </w:p>
          <w:p w:rsidR="00B42E9C" w:rsidRPr="00E93884" w:rsidRDefault="00B42E9C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簽名</w:t>
            </w:r>
          </w:p>
        </w:tc>
        <w:tc>
          <w:tcPr>
            <w:tcW w:w="992" w:type="dxa"/>
            <w:vAlign w:val="center"/>
          </w:tcPr>
          <w:p w:rsidR="00B42E9C" w:rsidRPr="00E93884" w:rsidRDefault="00B42E9C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備註</w:t>
            </w:r>
          </w:p>
        </w:tc>
      </w:tr>
      <w:tr w:rsidR="00E93884" w:rsidRPr="00E93884" w:rsidTr="004A0F7A">
        <w:trPr>
          <w:trHeight w:val="3542"/>
          <w:jc w:val="center"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DB4C56" w:rsidRPr="00E93884" w:rsidRDefault="00B42E9C" w:rsidP="004A0F7A">
            <w:pPr>
              <w:spacing w:line="0" w:lineRule="atLeast"/>
              <w:ind w:leftChars="-45" w:left="-108"/>
              <w:rPr>
                <w:rFonts w:ascii="標楷體" w:eastAsia="標楷體" w:hAnsi="標楷體"/>
                <w:color w:val="000000" w:themeColor="text1"/>
                <w:szCs w:val="24"/>
              </w:rPr>
            </w:pPr>
            <w:proofErr w:type="gramStart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全園</w:t>
            </w:r>
            <w:r w:rsidR="00215311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教保</w:t>
            </w:r>
            <w:proofErr w:type="gramEnd"/>
            <w:r w:rsidR="00215311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服務人員</w:t>
            </w:r>
          </w:p>
        </w:tc>
        <w:tc>
          <w:tcPr>
            <w:tcW w:w="3967" w:type="dxa"/>
            <w:shd w:val="clear" w:color="auto" w:fill="auto"/>
          </w:tcPr>
          <w:p w:rsidR="005D1C61" w:rsidRPr="00E93884" w:rsidRDefault="005D1C61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1.</w:t>
            </w:r>
            <w:r w:rsidR="00DB33BC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停課前，</w:t>
            </w:r>
            <w:r w:rsidR="00DB4C56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製作通知單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說明停課</w:t>
            </w:r>
            <w:proofErr w:type="gramStart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期間，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家長協助幼兒學習內容如：</w:t>
            </w:r>
          </w:p>
          <w:p w:rsidR="005D1C61" w:rsidRPr="00E93884" w:rsidRDefault="005D1C61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(1)大肌肉活動</w:t>
            </w:r>
          </w:p>
          <w:p w:rsidR="00B42E9C" w:rsidRPr="00E93884" w:rsidRDefault="006C3E37" w:rsidP="005D1C61">
            <w:pPr>
              <w:spacing w:line="0" w:lineRule="atLeast"/>
              <w:ind w:leftChars="132" w:left="317"/>
              <w:rPr>
                <w:rStyle w:val="a4"/>
                <w:rFonts w:ascii="標楷體" w:eastAsia="標楷體" w:hAnsi="標楷體"/>
                <w:color w:val="000000" w:themeColor="text1"/>
                <w:szCs w:val="24"/>
              </w:rPr>
            </w:pPr>
            <w:hyperlink r:id="rId9" w:history="1">
              <w:r w:rsidR="005D1C61" w:rsidRPr="00E93884">
                <w:rPr>
                  <w:rStyle w:val="a4"/>
                  <w:rFonts w:ascii="標楷體" w:eastAsia="標楷體" w:hAnsi="標楷體"/>
                  <w:color w:val="000000" w:themeColor="text1"/>
                  <w:szCs w:val="24"/>
                </w:rPr>
                <w:t>https://www.youtube.com/watch?v=lDU5TGreWns</w:t>
              </w:r>
            </w:hyperlink>
            <w:r w:rsidR="005D1C61" w:rsidRPr="00E93884">
              <w:rPr>
                <w:rFonts w:ascii="標楷體" w:eastAsia="標楷體" w:hAnsi="標楷體"/>
                <w:color w:val="000000" w:themeColor="text1"/>
                <w:szCs w:val="24"/>
              </w:rPr>
              <w:t xml:space="preserve"> </w:t>
            </w:r>
            <w:r w:rsidR="005D1C61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或</w:t>
            </w:r>
            <w:hyperlink r:id="rId10" w:history="1">
              <w:r w:rsidR="005D1C61" w:rsidRPr="00E93884">
                <w:rPr>
                  <w:rStyle w:val="a4"/>
                  <w:rFonts w:ascii="標楷體" w:eastAsia="標楷體" w:hAnsi="標楷體"/>
                  <w:color w:val="000000" w:themeColor="text1"/>
                  <w:szCs w:val="24"/>
                </w:rPr>
                <w:t>https://www.youtube.com/watch?v=UADMahf5aYI</w:t>
              </w:r>
            </w:hyperlink>
          </w:p>
          <w:p w:rsidR="005D1C61" w:rsidRPr="00E93884" w:rsidRDefault="005D1C61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(2)家事高手</w:t>
            </w:r>
          </w:p>
          <w:p w:rsidR="005D1C61" w:rsidRPr="00E93884" w:rsidRDefault="005D1C61" w:rsidP="005D1C61">
            <w:pPr>
              <w:spacing w:line="0" w:lineRule="atLeast"/>
              <w:ind w:leftChars="132" w:left="31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請家長陪伴幼兒進行家事任務活動，每日至少安排一件家事讓幼兒操作、體驗。</w:t>
            </w:r>
          </w:p>
          <w:p w:rsidR="005D1C61" w:rsidRPr="00E93884" w:rsidRDefault="005D1C61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(3)閱讀繪本</w:t>
            </w:r>
          </w:p>
          <w:p w:rsidR="005D1C61" w:rsidRPr="00E93884" w:rsidRDefault="005D1C61" w:rsidP="005D1C61">
            <w:pPr>
              <w:spacing w:line="0" w:lineRule="atLeast"/>
              <w:ind w:leftChars="132" w:left="317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請家長陪伴幼兒閱讀圖畫書或上網觀賞行政院</w:t>
            </w: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t>繪本花園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30分鐘</w:t>
            </w:r>
            <w:r w:rsidR="008348E5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1553" w:type="dxa"/>
            <w:vAlign w:val="center"/>
          </w:tcPr>
          <w:p w:rsidR="00B42E9C" w:rsidRPr="00E93884" w:rsidRDefault="00B42E9C" w:rsidP="004A0F7A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26" w:type="dxa"/>
          </w:tcPr>
          <w:p w:rsidR="00B42E9C" w:rsidRPr="00E93884" w:rsidRDefault="00B42E9C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B42E9C" w:rsidRPr="00E93884" w:rsidRDefault="00B42E9C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4A0F7A">
        <w:trPr>
          <w:trHeight w:val="1436"/>
          <w:jc w:val="center"/>
        </w:trPr>
        <w:tc>
          <w:tcPr>
            <w:tcW w:w="1134" w:type="dxa"/>
            <w:vMerge/>
            <w:shd w:val="clear" w:color="auto" w:fill="auto"/>
            <w:vAlign w:val="center"/>
          </w:tcPr>
          <w:p w:rsidR="00215311" w:rsidRPr="00E93884" w:rsidRDefault="00215311" w:rsidP="005D1C61">
            <w:pPr>
              <w:spacing w:line="0" w:lineRule="atLeast"/>
              <w:ind w:leftChars="14" w:left="317" w:hangingChars="118" w:hanging="283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67" w:type="dxa"/>
            <w:shd w:val="clear" w:color="auto" w:fill="auto"/>
          </w:tcPr>
          <w:p w:rsidR="00215311" w:rsidRPr="00E93884" w:rsidRDefault="00215311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2.</w:t>
            </w:r>
            <w:r w:rsidR="00DB33BC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停課前，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製作防疫宣傳單如：</w:t>
            </w:r>
          </w:p>
          <w:p w:rsidR="00215311" w:rsidRPr="00E93884" w:rsidRDefault="00215311" w:rsidP="0040004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(1)正確洗手步驟</w:t>
            </w:r>
          </w:p>
          <w:p w:rsidR="00215311" w:rsidRPr="00E93884" w:rsidRDefault="00215311" w:rsidP="0040004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(2)配戴口罩步驟</w:t>
            </w:r>
          </w:p>
          <w:p w:rsidR="00215311" w:rsidRPr="00E93884" w:rsidRDefault="00215311" w:rsidP="0040004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(3)社交距離的認識</w:t>
            </w:r>
          </w:p>
          <w:p w:rsidR="00215311" w:rsidRPr="00E93884" w:rsidRDefault="00215311" w:rsidP="0040004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(4)大眾社會禮儀規範</w:t>
            </w:r>
          </w:p>
          <w:p w:rsidR="00DB33BC" w:rsidRPr="00E93884" w:rsidRDefault="00215311" w:rsidP="00400043">
            <w:pPr>
              <w:spacing w:line="0" w:lineRule="atLeast"/>
              <w:ind w:left="372" w:hangingChars="155" w:hanging="372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(5)</w:t>
            </w:r>
            <w:r w:rsidR="00DB33BC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停課</w:t>
            </w:r>
            <w:proofErr w:type="gramStart"/>
            <w:r w:rsidR="00DB33BC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期間，</w:t>
            </w:r>
            <w:proofErr w:type="gramEnd"/>
            <w:r w:rsidR="00DB33BC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避免外出，減少群聚感染宣傳單。</w:t>
            </w:r>
          </w:p>
          <w:p w:rsidR="00215311" w:rsidRPr="00E93884" w:rsidRDefault="00DB33BC" w:rsidP="00400043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(6)</w:t>
            </w:r>
            <w:r w:rsidR="00215311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幼兒均衡飲食相關資料</w:t>
            </w:r>
          </w:p>
        </w:tc>
        <w:tc>
          <w:tcPr>
            <w:tcW w:w="1553" w:type="dxa"/>
            <w:vAlign w:val="center"/>
          </w:tcPr>
          <w:p w:rsidR="00215311" w:rsidRPr="00E93884" w:rsidRDefault="00215311" w:rsidP="004A0F7A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</w:t>
            </w:r>
            <w:r w:rsidR="004A0F7A"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26" w:type="dxa"/>
          </w:tcPr>
          <w:p w:rsidR="00215311" w:rsidRPr="00E93884" w:rsidRDefault="00215311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215311" w:rsidRPr="00E93884" w:rsidRDefault="00215311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215311" w:rsidRPr="00E93884" w:rsidRDefault="00215311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215311" w:rsidRPr="00E93884" w:rsidRDefault="00215311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215311" w:rsidRPr="00E93884" w:rsidRDefault="00215311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4A0F7A">
        <w:trPr>
          <w:trHeight w:val="693"/>
          <w:jc w:val="center"/>
        </w:trPr>
        <w:tc>
          <w:tcPr>
            <w:tcW w:w="1134" w:type="dxa"/>
            <w:vMerge w:val="restart"/>
            <w:vAlign w:val="center"/>
          </w:tcPr>
          <w:p w:rsidR="00F6690A" w:rsidRPr="00E93884" w:rsidRDefault="00F6690A" w:rsidP="008348E5">
            <w:pPr>
              <w:spacing w:line="0" w:lineRule="atLeast"/>
              <w:ind w:leftChars="-45" w:left="-108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班級教保服務人員</w:t>
            </w:r>
          </w:p>
        </w:tc>
        <w:tc>
          <w:tcPr>
            <w:tcW w:w="3967" w:type="dxa"/>
          </w:tcPr>
          <w:p w:rsidR="00F6690A" w:rsidRPr="00E93884" w:rsidRDefault="00F6690A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1.發放停課</w:t>
            </w:r>
            <w:proofErr w:type="gramStart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期間，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幼兒園學習內容、防疫宣傳單。</w:t>
            </w:r>
          </w:p>
        </w:tc>
        <w:tc>
          <w:tcPr>
            <w:tcW w:w="1553" w:type="dxa"/>
            <w:vAlign w:val="center"/>
          </w:tcPr>
          <w:p w:rsidR="00F6690A" w:rsidRPr="00E93884" w:rsidRDefault="00F6690A" w:rsidP="004A0F7A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26" w:type="dxa"/>
          </w:tcPr>
          <w:p w:rsidR="00F6690A" w:rsidRPr="00E93884" w:rsidRDefault="00F6690A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F6690A" w:rsidRPr="00E93884" w:rsidRDefault="00F6690A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4A0F7A">
        <w:trPr>
          <w:trHeight w:val="563"/>
          <w:jc w:val="center"/>
        </w:trPr>
        <w:tc>
          <w:tcPr>
            <w:tcW w:w="1134" w:type="dxa"/>
            <w:vMerge/>
            <w:vAlign w:val="center"/>
          </w:tcPr>
          <w:p w:rsidR="00F6690A" w:rsidRPr="00E93884" w:rsidRDefault="00F6690A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67" w:type="dxa"/>
          </w:tcPr>
          <w:p w:rsidR="00F6690A" w:rsidRPr="00E93884" w:rsidRDefault="00F6690A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2.建立家長緊急聯絡網，如電話/line/fb等正確資料。</w:t>
            </w:r>
          </w:p>
        </w:tc>
        <w:tc>
          <w:tcPr>
            <w:tcW w:w="1553" w:type="dxa"/>
            <w:vAlign w:val="center"/>
          </w:tcPr>
          <w:p w:rsidR="00F6690A" w:rsidRPr="00E93884" w:rsidRDefault="00F6690A" w:rsidP="004A0F7A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26" w:type="dxa"/>
          </w:tcPr>
          <w:p w:rsidR="00F6690A" w:rsidRPr="00E93884" w:rsidRDefault="00F6690A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F6690A" w:rsidRPr="00E93884" w:rsidRDefault="00F6690A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F6690A" w:rsidRPr="00E93884" w:rsidRDefault="00F6690A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4A0F7A">
        <w:trPr>
          <w:trHeight w:val="366"/>
          <w:jc w:val="center"/>
        </w:trPr>
        <w:tc>
          <w:tcPr>
            <w:tcW w:w="1134" w:type="dxa"/>
            <w:vMerge/>
            <w:vAlign w:val="center"/>
          </w:tcPr>
          <w:p w:rsidR="00F6690A" w:rsidRPr="00E93884" w:rsidRDefault="00F6690A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67" w:type="dxa"/>
          </w:tcPr>
          <w:p w:rsidR="00F6690A" w:rsidRPr="00E93884" w:rsidRDefault="00F6690A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3.停課期間每日以電話/line關心幼兒家庭照護情形，如：有無家人照顧、三餐是否正常。(附件一)</w:t>
            </w:r>
          </w:p>
        </w:tc>
        <w:tc>
          <w:tcPr>
            <w:tcW w:w="1553" w:type="dxa"/>
            <w:vAlign w:val="center"/>
          </w:tcPr>
          <w:p w:rsidR="00F6690A" w:rsidRPr="00E93884" w:rsidRDefault="00F6690A" w:rsidP="004A0F7A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26" w:type="dxa"/>
          </w:tcPr>
          <w:p w:rsidR="00F6690A" w:rsidRPr="00E93884" w:rsidRDefault="00F6690A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F6690A" w:rsidRPr="00E93884" w:rsidRDefault="00F6690A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F6690A" w:rsidRPr="00E93884" w:rsidRDefault="00F6690A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4A0F7A">
        <w:trPr>
          <w:trHeight w:val="1241"/>
          <w:jc w:val="center"/>
        </w:trPr>
        <w:tc>
          <w:tcPr>
            <w:tcW w:w="1134" w:type="dxa"/>
            <w:vMerge/>
            <w:vAlign w:val="center"/>
          </w:tcPr>
          <w:p w:rsidR="00F6690A" w:rsidRPr="00E93884" w:rsidRDefault="00F6690A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67" w:type="dxa"/>
          </w:tcPr>
          <w:p w:rsidR="00F6690A" w:rsidRPr="00E93884" w:rsidRDefault="00F6690A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4.停課班級幼兒，停課期間以電話/line關心幼兒身心狀況如：(是否定時量體溫、勤洗手、戴口罩、多喝水等健康管理)，並做紀錄。(附件一)</w:t>
            </w:r>
          </w:p>
        </w:tc>
        <w:tc>
          <w:tcPr>
            <w:tcW w:w="1553" w:type="dxa"/>
            <w:vAlign w:val="center"/>
          </w:tcPr>
          <w:p w:rsidR="00F6690A" w:rsidRPr="00E93884" w:rsidRDefault="00F6690A" w:rsidP="004A0F7A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26" w:type="dxa"/>
          </w:tcPr>
          <w:p w:rsidR="00F6690A" w:rsidRPr="00E93884" w:rsidRDefault="00F6690A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F6690A" w:rsidRPr="00E93884" w:rsidRDefault="00F6690A" w:rsidP="005D1C61">
            <w:pPr>
              <w:widowControl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  <w:p w:rsidR="00F6690A" w:rsidRPr="00E93884" w:rsidRDefault="00F6690A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4A0F7A">
        <w:trPr>
          <w:trHeight w:val="710"/>
          <w:jc w:val="center"/>
        </w:trPr>
        <w:tc>
          <w:tcPr>
            <w:tcW w:w="1134" w:type="dxa"/>
            <w:vMerge/>
            <w:vAlign w:val="center"/>
          </w:tcPr>
          <w:p w:rsidR="00F6690A" w:rsidRPr="00E93884" w:rsidRDefault="00F6690A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67" w:type="dxa"/>
          </w:tcPr>
          <w:p w:rsidR="00F6690A" w:rsidRPr="00E93884" w:rsidRDefault="00F6690A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5.建置停課</w:t>
            </w:r>
            <w:proofErr w:type="gramStart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期間，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確診幼兒進行電話/line追蹤並做紀錄。</w:t>
            </w:r>
          </w:p>
        </w:tc>
        <w:tc>
          <w:tcPr>
            <w:tcW w:w="1553" w:type="dxa"/>
            <w:vAlign w:val="center"/>
          </w:tcPr>
          <w:p w:rsidR="00F6690A" w:rsidRPr="00E93884" w:rsidRDefault="00F6690A" w:rsidP="004A0F7A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26" w:type="dxa"/>
          </w:tcPr>
          <w:p w:rsidR="00F6690A" w:rsidRPr="00E93884" w:rsidRDefault="00F6690A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F6690A" w:rsidRPr="00E93884" w:rsidRDefault="00F6690A" w:rsidP="005D1C61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E93884" w:rsidRPr="00E93884" w:rsidTr="004A0F7A">
        <w:trPr>
          <w:trHeight w:val="710"/>
          <w:jc w:val="center"/>
        </w:trPr>
        <w:tc>
          <w:tcPr>
            <w:tcW w:w="1134" w:type="dxa"/>
            <w:vMerge/>
            <w:vAlign w:val="center"/>
          </w:tcPr>
          <w:p w:rsidR="00F6690A" w:rsidRPr="00E93884" w:rsidRDefault="00F6690A" w:rsidP="005D1C61">
            <w:pPr>
              <w:spacing w:line="0" w:lineRule="atLeast"/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3967" w:type="dxa"/>
          </w:tcPr>
          <w:p w:rsidR="00F6690A" w:rsidRPr="00E93884" w:rsidRDefault="00F6690A" w:rsidP="00400043">
            <w:pPr>
              <w:spacing w:line="0" w:lineRule="atLeast"/>
              <w:ind w:left="245" w:hangingChars="102" w:hanging="245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6. </w:t>
            </w:r>
            <w:proofErr w:type="gramStart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復課前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以漂白水擦拭及清潔桌椅、玩具</w:t>
            </w:r>
            <w:r w:rsid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等幼兒</w:t>
            </w:r>
            <w:proofErr w:type="gramStart"/>
            <w:r w:rsid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易碰觸處</w:t>
            </w:r>
            <w:proofErr w:type="gramEnd"/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。</w:t>
            </w:r>
          </w:p>
        </w:tc>
        <w:tc>
          <w:tcPr>
            <w:tcW w:w="1553" w:type="dxa"/>
            <w:vAlign w:val="center"/>
          </w:tcPr>
          <w:p w:rsidR="00F6690A" w:rsidRPr="00E93884" w:rsidRDefault="00F6690A" w:rsidP="004A0F7A">
            <w:pPr>
              <w:spacing w:line="0" w:lineRule="atLeast"/>
              <w:jc w:val="both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 xml:space="preserve">有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4"/>
              </w:rPr>
              <w:t>無</w:t>
            </w:r>
          </w:p>
        </w:tc>
        <w:tc>
          <w:tcPr>
            <w:tcW w:w="1426" w:type="dxa"/>
          </w:tcPr>
          <w:p w:rsidR="00F6690A" w:rsidRPr="00E93884" w:rsidRDefault="00F6690A" w:rsidP="005D1C61">
            <w:pPr>
              <w:spacing w:line="0" w:lineRule="atLeast"/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  <w:tc>
          <w:tcPr>
            <w:tcW w:w="992" w:type="dxa"/>
          </w:tcPr>
          <w:p w:rsidR="00F6690A" w:rsidRPr="00E93884" w:rsidRDefault="00F6690A" w:rsidP="005D1C61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:rsidR="004A0F7A" w:rsidRDefault="004A0F7A" w:rsidP="008D1B67">
      <w:pPr>
        <w:widowControl/>
        <w:rPr>
          <w:rFonts w:ascii="標楷體" w:eastAsia="標楷體" w:hAnsi="標楷體"/>
          <w:color w:val="000000" w:themeColor="text1"/>
          <w:szCs w:val="24"/>
        </w:rPr>
      </w:pPr>
      <w:r>
        <w:rPr>
          <w:rFonts w:ascii="標楷體" w:eastAsia="標楷體" w:hAnsi="標楷體"/>
          <w:color w:val="000000" w:themeColor="text1"/>
          <w:sz w:val="28"/>
          <w:szCs w:val="28"/>
        </w:rPr>
        <w:br w:type="page"/>
      </w:r>
      <w:r w:rsidR="00C63AD0" w:rsidRPr="00B2219A">
        <w:rPr>
          <w:rFonts w:ascii="標楷體" w:eastAsia="標楷體" w:hAnsi="標楷體" w:hint="eastAsia"/>
          <w:color w:val="000000" w:themeColor="text1"/>
          <w:szCs w:val="24"/>
        </w:rPr>
        <w:lastRenderedPageBreak/>
        <w:t xml:space="preserve">附件一 </w:t>
      </w:r>
    </w:p>
    <w:p w:rsidR="00DB33BC" w:rsidRPr="004A0F7A" w:rsidRDefault="00C63AD0" w:rsidP="004A0F7A">
      <w:pPr>
        <w:widowControl/>
        <w:snapToGrid w:val="0"/>
        <w:spacing w:beforeLines="100" w:before="360" w:line="0" w:lineRule="atLeast"/>
        <w:jc w:val="center"/>
        <w:rPr>
          <w:sz w:val="28"/>
          <w:szCs w:val="28"/>
        </w:rPr>
      </w:pPr>
      <w:r w:rsidRPr="004A0F7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停課期間幼兒在家生活及身心狀況電話/line/fb</w:t>
      </w:r>
      <w:r w:rsidR="009D30A3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/</w:t>
      </w:r>
      <w:r w:rsidR="009D30A3">
        <w:rPr>
          <w:rFonts w:ascii="標楷體" w:eastAsia="標楷體" w:hAnsi="標楷體"/>
          <w:b/>
          <w:color w:val="000000" w:themeColor="text1"/>
          <w:sz w:val="28"/>
          <w:szCs w:val="28"/>
        </w:rPr>
        <w:t>google</w:t>
      </w:r>
      <w:r w:rsidR="009D30A3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表單</w:t>
      </w:r>
      <w:r w:rsidRPr="004A0F7A">
        <w:rPr>
          <w:rFonts w:ascii="標楷體" w:eastAsia="標楷體" w:hAnsi="標楷體" w:hint="eastAsia"/>
          <w:b/>
          <w:color w:val="000000" w:themeColor="text1"/>
          <w:sz w:val="28"/>
          <w:szCs w:val="28"/>
        </w:rPr>
        <w:t>紀錄表</w:t>
      </w:r>
    </w:p>
    <w:p w:rsidR="00616B28" w:rsidRPr="004A0F7A" w:rsidRDefault="00616B28" w:rsidP="00B2219A">
      <w:pPr>
        <w:tabs>
          <w:tab w:val="left" w:pos="1134"/>
        </w:tabs>
        <w:snapToGrid w:val="0"/>
        <w:spacing w:line="0" w:lineRule="atLeast"/>
        <w:rPr>
          <w:rFonts w:ascii="標楷體" w:eastAsia="標楷體" w:hAnsi="標楷體"/>
          <w:b/>
          <w:color w:val="000000" w:themeColor="text1"/>
          <w:sz w:val="28"/>
          <w:szCs w:val="28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518"/>
        <w:gridCol w:w="1662"/>
        <w:gridCol w:w="2091"/>
        <w:gridCol w:w="2091"/>
      </w:tblGrid>
      <w:tr w:rsidR="00616B28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班級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DB33BC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幼兒</w:t>
            </w:r>
            <w:r w:rsidR="00616B28">
              <w:rPr>
                <w:rFonts w:ascii="標楷體" w:eastAsia="標楷體" w:hAnsi="標楷體" w:hint="eastAsia"/>
                <w:color w:val="000000" w:themeColor="text1"/>
                <w:szCs w:val="28"/>
              </w:rPr>
              <w:t>姓名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</w:p>
        </w:tc>
      </w:tr>
      <w:tr w:rsidR="00616B28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DB33BC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聯絡方式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28" w:rsidRDefault="00DB33BC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電話/line/fb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連絡</w:t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時間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</w:p>
        </w:tc>
      </w:tr>
      <w:tr w:rsidR="00114A0A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A" w:rsidRDefault="00114A0A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聯絡人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A" w:rsidRDefault="00114A0A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A" w:rsidRDefault="00114A0A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聯絡對象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0A" w:rsidRDefault="00114A0A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</w:p>
        </w:tc>
      </w:tr>
      <w:tr w:rsidR="00616B28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同住家人有誰?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(可複選)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爸爸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媽媽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爺爺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奶奶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哥哥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姐姐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弟弟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妹妹</w:t>
            </w:r>
          </w:p>
          <w:p w:rsidR="004A0F7A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姑姑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叔叔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嬸母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阿姨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伯父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伯母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其他_________</w:t>
            </w:r>
          </w:p>
        </w:tc>
      </w:tr>
      <w:tr w:rsidR="00616B28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主要照顧者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(可複選2位)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爸爸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媽媽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爺爺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奶奶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哥哥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姐姐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弟弟</w:t>
            </w: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妹妹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其他_________</w:t>
            </w:r>
          </w:p>
        </w:tc>
      </w:tr>
      <w:tr w:rsidR="00616B28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今日體溫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B28" w:rsidRPr="00075C44" w:rsidRDefault="00B2219A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  <w:u w:val="single"/>
              </w:rPr>
              <w:t xml:space="preserve">        </w:t>
            </w:r>
            <w:r w:rsidR="00075C44" w:rsidRP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度</w:t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c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身體狀況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有咳嗽症狀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有發燒症狀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良好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  <w:u w:val="single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其他：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  <w:u w:val="single"/>
              </w:rPr>
              <w:t xml:space="preserve">      </w:t>
            </w:r>
          </w:p>
        </w:tc>
      </w:tr>
      <w:tr w:rsidR="00616B28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同住家人</w:t>
            </w:r>
            <w:r>
              <w:rPr>
                <w:rFonts w:ascii="標楷體" w:eastAsia="標楷體" w:hAnsi="標楷體" w:hint="eastAsia"/>
                <w:b/>
                <w:color w:val="000000" w:themeColor="text1"/>
                <w:szCs w:val="28"/>
              </w:rPr>
              <w:t>有無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咳嗽發燒等症狀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C44" w:rsidRPr="00075C44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有</w:t>
            </w:r>
            <w:r w:rsidR="00C63AD0">
              <w:rPr>
                <w:rFonts w:ascii="標楷體" w:eastAsia="標楷體" w:hAnsi="標楷體" w:hint="eastAsia"/>
                <w:color w:val="000000" w:themeColor="text1"/>
                <w:szCs w:val="28"/>
              </w:rPr>
              <w:t>，</w:t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(</w:t>
            </w:r>
            <w:r w:rsidR="00075C44"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咳嗽症狀</w:t>
            </w:r>
            <w:r w:rsidR="00075C44"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發燒症狀，家人稱謂：</w:t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  <w:u w:val="single"/>
              </w:rPr>
              <w:t xml:space="preserve"> </w:t>
            </w:r>
            <w:r w:rsidR="00B2219A">
              <w:rPr>
                <w:rFonts w:ascii="標楷體" w:eastAsia="標楷體" w:hAnsi="標楷體" w:hint="eastAsia"/>
                <w:color w:val="000000" w:themeColor="text1"/>
                <w:szCs w:val="28"/>
                <w:u w:val="single"/>
              </w:rPr>
              <w:t xml:space="preserve">       </w:t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  <w:u w:val="single"/>
              </w:rPr>
              <w:t xml:space="preserve"> </w:t>
            </w:r>
            <w:r w:rsidR="00075C44" w:rsidRP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)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無</w:t>
            </w:r>
          </w:p>
        </w:tc>
      </w:tr>
      <w:tr w:rsidR="00616B28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停課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期間，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有無家人在家陪同?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C44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有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無</w:t>
            </w:r>
          </w:p>
        </w:tc>
      </w:tr>
      <w:tr w:rsidR="00616B28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停課時間，家人會幫忙準備三餐?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有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無</w:t>
            </w:r>
          </w:p>
        </w:tc>
      </w:tr>
      <w:tr w:rsidR="00616B28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家中有沒有人因為</w:t>
            </w:r>
            <w:proofErr w:type="gramStart"/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疫情放無薪假</w:t>
            </w:r>
            <w:proofErr w:type="gramEnd"/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或失業?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C44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有</w:t>
            </w:r>
            <w:r w:rsidR="00C63AD0">
              <w:rPr>
                <w:rFonts w:ascii="標楷體" w:eastAsia="標楷體" w:hAnsi="標楷體" w:hint="eastAsia"/>
                <w:color w:val="000000" w:themeColor="text1"/>
                <w:szCs w:val="28"/>
              </w:rPr>
              <w:t>，</w:t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(</w:t>
            </w:r>
            <w:r w:rsidR="00075C44"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proofErr w:type="gramStart"/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無薪假</w:t>
            </w:r>
            <w:proofErr w:type="gramEnd"/>
            <w:r w:rsidR="00075C44"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失業家人稱謂：</w:t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  <w:u w:val="single"/>
              </w:rPr>
              <w:t xml:space="preserve">              </w:t>
            </w:r>
            <w:r w:rsidR="00075C44" w:rsidRP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)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無</w:t>
            </w:r>
          </w:p>
        </w:tc>
      </w:tr>
      <w:tr w:rsidR="00616B28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B28" w:rsidRPr="00075C44" w:rsidRDefault="00616B28" w:rsidP="008A5F86">
            <w:pPr>
              <w:snapToGrid w:val="0"/>
              <w:spacing w:line="240" w:lineRule="atLeast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停課時間，</w:t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家人有協助幼兒進行</w:t>
            </w:r>
            <w:r w:rsidR="00075C44">
              <w:rPr>
                <w:rFonts w:ascii="標楷體" w:eastAsia="標楷體" w:hAnsi="標楷體" w:hint="eastAsia"/>
                <w:szCs w:val="24"/>
              </w:rPr>
              <w:t>大肌肉活動、家事高手、閱讀繪本等活動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5C44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有</w:t>
            </w:r>
          </w:p>
          <w:p w:rsidR="00616B28" w:rsidRDefault="00616B28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="00075C44">
              <w:rPr>
                <w:rFonts w:ascii="標楷體" w:eastAsia="標楷體" w:hAnsi="標楷體" w:hint="eastAsia"/>
                <w:color w:val="000000" w:themeColor="text1"/>
                <w:szCs w:val="28"/>
              </w:rPr>
              <w:t>無</w:t>
            </w:r>
          </w:p>
        </w:tc>
      </w:tr>
      <w:tr w:rsidR="00616B28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6B28" w:rsidRDefault="00C63AD0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停課時間，家人有協助幼兒閱讀防疫宣傳單內容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AD0" w:rsidRDefault="00C63AD0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有</w:t>
            </w:r>
            <w:bookmarkStart w:id="0" w:name="_GoBack"/>
            <w:bookmarkEnd w:id="0"/>
          </w:p>
          <w:p w:rsidR="00616B28" w:rsidRDefault="00C63AD0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無</w:t>
            </w:r>
          </w:p>
        </w:tc>
      </w:tr>
      <w:tr w:rsidR="008A5F86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6" w:rsidRDefault="008A5F86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proofErr w:type="gramStart"/>
            <w:r>
              <w:rPr>
                <w:rFonts w:ascii="標楷體" w:eastAsia="標楷體" w:hAnsi="標楷體" w:hint="eastAsia"/>
                <w:szCs w:val="24"/>
              </w:rPr>
              <w:t>有無</w:t>
            </w:r>
            <w:r w:rsidRPr="00B64BED">
              <w:rPr>
                <w:rFonts w:ascii="標楷體" w:eastAsia="標楷體" w:hAnsi="標楷體" w:hint="eastAsia"/>
                <w:szCs w:val="24"/>
              </w:rPr>
              <w:t>勤洗手</w:t>
            </w:r>
            <w:proofErr w:type="gramEnd"/>
            <w:r w:rsidRPr="00B64BED">
              <w:rPr>
                <w:rFonts w:ascii="標楷體" w:eastAsia="標楷體" w:hAnsi="標楷體" w:hint="eastAsia"/>
                <w:szCs w:val="24"/>
              </w:rPr>
              <w:t>、戴口罩、多喝水等健康管理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F86" w:rsidRDefault="008A5F86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有</w:t>
            </w:r>
          </w:p>
          <w:p w:rsidR="008A5F86" w:rsidRDefault="008A5F86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>
              <w:rPr>
                <w:rFonts w:ascii="標楷體" w:eastAsia="標楷體" w:hAnsi="標楷體" w:hint="eastAsia"/>
                <w:color w:val="000000" w:themeColor="text1"/>
                <w:szCs w:val="28"/>
              </w:rPr>
              <w:t>無</w:t>
            </w:r>
          </w:p>
        </w:tc>
      </w:tr>
      <w:tr w:rsidR="008A5F86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F86" w:rsidRPr="00E93884" w:rsidRDefault="008A5F86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8"/>
              </w:rPr>
              <w:t>有無正常作息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5F86" w:rsidRPr="00E93884" w:rsidRDefault="008A5F86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8"/>
              </w:rPr>
              <w:t>有</w:t>
            </w:r>
          </w:p>
          <w:p w:rsidR="008A5F86" w:rsidRPr="00E93884" w:rsidRDefault="008A5F86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8"/>
              </w:rPr>
              <w:t>無</w:t>
            </w:r>
          </w:p>
        </w:tc>
      </w:tr>
      <w:tr w:rsidR="00C63AD0" w:rsidTr="004A0F7A">
        <w:trPr>
          <w:jc w:val="center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AD0" w:rsidRPr="00E93884" w:rsidRDefault="00C63AD0" w:rsidP="008A5F86">
            <w:pPr>
              <w:tabs>
                <w:tab w:val="left" w:pos="1134"/>
              </w:tabs>
              <w:snapToGrid w:val="0"/>
              <w:spacing w:line="240" w:lineRule="atLeast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E93884">
              <w:rPr>
                <w:rFonts w:ascii="標楷體" w:eastAsia="標楷體" w:hAnsi="標楷體" w:hint="eastAsia"/>
                <w:color w:val="000000" w:themeColor="text1"/>
                <w:szCs w:val="28"/>
              </w:rPr>
              <w:t>今日幼兒有無外出?</w:t>
            </w:r>
            <w:r w:rsidR="004C4C97" w:rsidRPr="00E93884">
              <w:rPr>
                <w:rFonts w:ascii="標楷體" w:eastAsia="標楷體" w:hAnsi="標楷體" w:hint="eastAsia"/>
                <w:color w:val="000000" w:themeColor="text1"/>
                <w:szCs w:val="28"/>
              </w:rPr>
              <w:t>地點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8"/>
              </w:rPr>
              <w:t>？</w:t>
            </w:r>
          </w:p>
        </w:tc>
        <w:tc>
          <w:tcPr>
            <w:tcW w:w="58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AD0" w:rsidRPr="00E93884" w:rsidRDefault="00C63AD0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  <w:u w:val="single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8"/>
              </w:rPr>
              <w:t>有，(</w:t>
            </w:r>
            <w:r w:rsidR="004C4C97" w:rsidRPr="00E93884">
              <w:rPr>
                <w:rFonts w:ascii="標楷體" w:eastAsia="標楷體" w:hAnsi="標楷體" w:hint="eastAsia"/>
                <w:color w:val="000000" w:themeColor="text1"/>
                <w:szCs w:val="28"/>
              </w:rPr>
              <w:t>地點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8"/>
              </w:rPr>
              <w:t>：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8"/>
                <w:u w:val="single"/>
              </w:rPr>
              <w:t xml:space="preserve">            </w:t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8"/>
              </w:rPr>
              <w:t>)</w:t>
            </w:r>
          </w:p>
          <w:p w:rsidR="00C63AD0" w:rsidRPr="00E93884" w:rsidRDefault="00C63AD0" w:rsidP="008A5F86">
            <w:pPr>
              <w:tabs>
                <w:tab w:val="left" w:pos="1134"/>
              </w:tabs>
              <w:snapToGrid w:val="0"/>
              <w:spacing w:line="240" w:lineRule="atLeast"/>
              <w:jc w:val="both"/>
              <w:rPr>
                <w:rFonts w:ascii="標楷體" w:eastAsia="標楷體" w:hAnsi="標楷體"/>
                <w:color w:val="000000" w:themeColor="text1"/>
                <w:szCs w:val="28"/>
              </w:rPr>
            </w:pPr>
            <w:r w:rsidRPr="00E93884">
              <w:rPr>
                <w:rFonts w:ascii="標楷體" w:eastAsia="標楷體" w:hAnsi="標楷體"/>
                <w:color w:val="000000" w:themeColor="text1"/>
                <w:szCs w:val="28"/>
              </w:rPr>
              <w:sym w:font="Wingdings" w:char="F06F"/>
            </w:r>
            <w:r w:rsidRPr="00E93884">
              <w:rPr>
                <w:rFonts w:ascii="標楷體" w:eastAsia="標楷體" w:hAnsi="標楷體" w:hint="eastAsia"/>
                <w:color w:val="000000" w:themeColor="text1"/>
                <w:szCs w:val="28"/>
              </w:rPr>
              <w:t>無</w:t>
            </w:r>
          </w:p>
        </w:tc>
      </w:tr>
    </w:tbl>
    <w:p w:rsidR="00616B28" w:rsidRPr="008D1B67" w:rsidRDefault="00616B28" w:rsidP="00B2219A">
      <w:pPr>
        <w:tabs>
          <w:tab w:val="left" w:pos="1134"/>
        </w:tabs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8D1B67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(參考表格，項目可自行增減)</w:t>
      </w:r>
    </w:p>
    <w:p w:rsidR="005B4926" w:rsidRPr="008D1B67" w:rsidRDefault="005B4926" w:rsidP="00B2219A">
      <w:pPr>
        <w:tabs>
          <w:tab w:val="left" w:pos="1134"/>
        </w:tabs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8D1B67">
        <w:rPr>
          <w:rFonts w:ascii="標楷體" w:eastAsia="標楷體" w:hAnsi="標楷體" w:hint="eastAsia"/>
          <w:color w:val="000000" w:themeColor="text1"/>
          <w:sz w:val="28"/>
          <w:szCs w:val="28"/>
        </w:rPr>
        <w:t>※</w:t>
      </w:r>
      <w:r w:rsidRPr="006C3E37">
        <w:rPr>
          <w:rFonts w:ascii="標楷體" w:eastAsia="標楷體" w:hAnsi="標楷體" w:hint="eastAsia"/>
          <w:color w:val="FF0000"/>
          <w:sz w:val="28"/>
          <w:szCs w:val="28"/>
        </w:rPr>
        <w:t>有協助需求者</w:t>
      </w:r>
      <w:r w:rsidRPr="008D1B67">
        <w:rPr>
          <w:rFonts w:ascii="標楷體" w:eastAsia="標楷體" w:hAnsi="標楷體" w:hint="eastAsia"/>
          <w:color w:val="000000" w:themeColor="text1"/>
          <w:sz w:val="28"/>
          <w:szCs w:val="28"/>
        </w:rPr>
        <w:t>請提醒家長</w:t>
      </w:r>
      <w:r w:rsidRPr="006C3E37">
        <w:rPr>
          <w:rFonts w:ascii="標楷體" w:eastAsia="標楷體" w:hAnsi="標楷體" w:hint="eastAsia"/>
          <w:color w:val="FF0000"/>
          <w:sz w:val="28"/>
          <w:szCs w:val="28"/>
        </w:rPr>
        <w:t>打</w:t>
      </w:r>
      <w:r w:rsidR="00E93884" w:rsidRPr="006C3E37">
        <w:rPr>
          <w:rFonts w:ascii="標楷體" w:eastAsia="標楷體" w:hAnsi="標楷體" w:hint="eastAsia"/>
          <w:color w:val="FF0000"/>
          <w:sz w:val="28"/>
          <w:szCs w:val="28"/>
        </w:rPr>
        <w:t>1925</w:t>
      </w:r>
      <w:r w:rsidRPr="006C3E37">
        <w:rPr>
          <w:rFonts w:ascii="標楷體" w:eastAsia="標楷體" w:hAnsi="標楷體" w:hint="eastAsia"/>
          <w:color w:val="FF0000"/>
          <w:sz w:val="28"/>
          <w:szCs w:val="28"/>
        </w:rPr>
        <w:t>請求協助</w:t>
      </w:r>
      <w:r w:rsidRPr="008D1B67">
        <w:rPr>
          <w:rFonts w:ascii="標楷體" w:eastAsia="標楷體" w:hAnsi="標楷體" w:hint="eastAsia"/>
          <w:color w:val="000000" w:themeColor="text1"/>
          <w:sz w:val="28"/>
          <w:szCs w:val="28"/>
        </w:rPr>
        <w:t>或打電話至新北市居家檢疫關懷中心，</w:t>
      </w:r>
      <w:r w:rsidRPr="006C3E37">
        <w:rPr>
          <w:rFonts w:ascii="標楷體" w:eastAsia="標楷體" w:hAnsi="標楷體" w:hint="eastAsia"/>
          <w:color w:val="FF0000"/>
          <w:sz w:val="28"/>
          <w:szCs w:val="28"/>
        </w:rPr>
        <w:t>專線：02-8953-5599分機1520(有我愛你)</w:t>
      </w:r>
    </w:p>
    <w:p w:rsidR="005B4926" w:rsidRPr="008D1B67" w:rsidRDefault="005B4926" w:rsidP="00B2219A">
      <w:pPr>
        <w:tabs>
          <w:tab w:val="left" w:pos="1134"/>
        </w:tabs>
        <w:snapToGrid w:val="0"/>
        <w:spacing w:line="240" w:lineRule="atLeast"/>
        <w:rPr>
          <w:rFonts w:ascii="標楷體" w:eastAsia="標楷體" w:hAnsi="標楷體"/>
          <w:color w:val="000000" w:themeColor="text1"/>
          <w:sz w:val="28"/>
          <w:szCs w:val="28"/>
        </w:rPr>
      </w:pPr>
      <w:r w:rsidRPr="008D1B67">
        <w:rPr>
          <w:rFonts w:ascii="標楷體" w:eastAsia="標楷體" w:hAnsi="標楷體" w:hint="eastAsia"/>
          <w:color w:val="000000" w:themeColor="text1"/>
          <w:sz w:val="28"/>
          <w:szCs w:val="28"/>
        </w:rPr>
        <w:t>※</w:t>
      </w:r>
      <w:r w:rsidR="009D30A3" w:rsidRPr="006C3E37">
        <w:rPr>
          <w:rFonts w:ascii="標楷體" w:eastAsia="標楷體" w:hAnsi="標楷體" w:hint="eastAsia"/>
          <w:color w:val="FF0000"/>
          <w:sz w:val="28"/>
          <w:szCs w:val="28"/>
        </w:rPr>
        <w:t>有呼吸道疾病、發燒、喪失味覺等疑似症狀者</w:t>
      </w:r>
      <w:r w:rsidR="009D30A3" w:rsidRPr="008D1B67">
        <w:rPr>
          <w:rFonts w:ascii="標楷體" w:eastAsia="標楷體" w:hAnsi="標楷體" w:hint="eastAsia"/>
          <w:color w:val="000000" w:themeColor="text1"/>
          <w:sz w:val="28"/>
          <w:szCs w:val="28"/>
        </w:rPr>
        <w:t>，可洽防疫</w:t>
      </w:r>
      <w:r w:rsidR="009D30A3" w:rsidRPr="006C3E37">
        <w:rPr>
          <w:rFonts w:ascii="標楷體" w:eastAsia="標楷體" w:hAnsi="標楷體" w:hint="eastAsia"/>
          <w:color w:val="FF0000"/>
          <w:sz w:val="28"/>
          <w:szCs w:val="28"/>
        </w:rPr>
        <w:t>專線1922</w:t>
      </w:r>
      <w:r w:rsidR="009D30A3" w:rsidRPr="008D1B67">
        <w:rPr>
          <w:rFonts w:ascii="標楷體" w:eastAsia="標楷體" w:hAnsi="標楷體" w:hint="eastAsia"/>
          <w:color w:val="000000" w:themeColor="text1"/>
          <w:sz w:val="28"/>
          <w:szCs w:val="28"/>
        </w:rPr>
        <w:t>諮詢。</w:t>
      </w:r>
    </w:p>
    <w:sectPr w:rsidR="005B4926" w:rsidRPr="008D1B67" w:rsidSect="008D1B67">
      <w:pgSz w:w="11906" w:h="16838"/>
      <w:pgMar w:top="1304" w:right="1701" w:bottom="130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7B3430"/>
    <w:multiLevelType w:val="hybridMultilevel"/>
    <w:tmpl w:val="A4467DD6"/>
    <w:lvl w:ilvl="0" w:tplc="E7E0358C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65C0487"/>
    <w:multiLevelType w:val="hybridMultilevel"/>
    <w:tmpl w:val="BC0E16FE"/>
    <w:lvl w:ilvl="0" w:tplc="0700D84E">
      <w:start w:val="1"/>
      <w:numFmt w:val="taiwaneseCountingThousand"/>
      <w:lvlText w:val="%1、"/>
      <w:lvlJc w:val="left"/>
      <w:pPr>
        <w:ind w:left="480" w:hanging="480"/>
      </w:pPr>
      <w:rPr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274017D"/>
    <w:multiLevelType w:val="hybridMultilevel"/>
    <w:tmpl w:val="E8280C18"/>
    <w:lvl w:ilvl="0" w:tplc="E816444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3" w15:restartNumberingAfterBreak="0">
    <w:nsid w:val="36FA4C64"/>
    <w:multiLevelType w:val="hybridMultilevel"/>
    <w:tmpl w:val="FA9E0752"/>
    <w:lvl w:ilvl="0" w:tplc="99C241B0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4" w15:restartNumberingAfterBreak="0">
    <w:nsid w:val="4EE14165"/>
    <w:multiLevelType w:val="hybridMultilevel"/>
    <w:tmpl w:val="66B0F1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3BD524E"/>
    <w:multiLevelType w:val="hybridMultilevel"/>
    <w:tmpl w:val="66B0F1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5C7543D3"/>
    <w:multiLevelType w:val="hybridMultilevel"/>
    <w:tmpl w:val="66B0F19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5E3862C6"/>
    <w:multiLevelType w:val="hybridMultilevel"/>
    <w:tmpl w:val="0BCE3B3C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64491F57"/>
    <w:multiLevelType w:val="hybridMultilevel"/>
    <w:tmpl w:val="0E924E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67173A97"/>
    <w:multiLevelType w:val="hybridMultilevel"/>
    <w:tmpl w:val="FA9E0752"/>
    <w:lvl w:ilvl="0" w:tplc="99C241B0">
      <w:start w:val="1"/>
      <w:numFmt w:val="taiwaneseCountingThousand"/>
      <w:lvlText w:val="(%1)"/>
      <w:lvlJc w:val="left"/>
      <w:pPr>
        <w:ind w:left="905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85" w:hanging="480"/>
      </w:pPr>
    </w:lvl>
    <w:lvl w:ilvl="2" w:tplc="0409001B" w:tentative="1">
      <w:start w:val="1"/>
      <w:numFmt w:val="lowerRoman"/>
      <w:lvlText w:val="%3."/>
      <w:lvlJc w:val="right"/>
      <w:pPr>
        <w:ind w:left="1865" w:hanging="480"/>
      </w:pPr>
    </w:lvl>
    <w:lvl w:ilvl="3" w:tplc="0409000F" w:tentative="1">
      <w:start w:val="1"/>
      <w:numFmt w:val="decimal"/>
      <w:lvlText w:val="%4."/>
      <w:lvlJc w:val="left"/>
      <w:pPr>
        <w:ind w:left="234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5" w:hanging="480"/>
      </w:pPr>
    </w:lvl>
    <w:lvl w:ilvl="5" w:tplc="0409001B" w:tentative="1">
      <w:start w:val="1"/>
      <w:numFmt w:val="lowerRoman"/>
      <w:lvlText w:val="%6."/>
      <w:lvlJc w:val="right"/>
      <w:pPr>
        <w:ind w:left="3305" w:hanging="480"/>
      </w:pPr>
    </w:lvl>
    <w:lvl w:ilvl="6" w:tplc="0409000F" w:tentative="1">
      <w:start w:val="1"/>
      <w:numFmt w:val="decimal"/>
      <w:lvlText w:val="%7."/>
      <w:lvlJc w:val="left"/>
      <w:pPr>
        <w:ind w:left="378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5" w:hanging="480"/>
      </w:pPr>
    </w:lvl>
    <w:lvl w:ilvl="8" w:tplc="0409001B" w:tentative="1">
      <w:start w:val="1"/>
      <w:numFmt w:val="lowerRoman"/>
      <w:lvlText w:val="%9."/>
      <w:lvlJc w:val="right"/>
      <w:pPr>
        <w:ind w:left="4745" w:hanging="480"/>
      </w:pPr>
    </w:lvl>
  </w:abstractNum>
  <w:abstractNum w:abstractNumId="10" w15:restartNumberingAfterBreak="0">
    <w:nsid w:val="72125BBA"/>
    <w:multiLevelType w:val="hybridMultilevel"/>
    <w:tmpl w:val="E8280C18"/>
    <w:lvl w:ilvl="0" w:tplc="E816444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1" w15:restartNumberingAfterBreak="0">
    <w:nsid w:val="730D7FB4"/>
    <w:multiLevelType w:val="hybridMultilevel"/>
    <w:tmpl w:val="325EA8C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D080147"/>
    <w:multiLevelType w:val="hybridMultilevel"/>
    <w:tmpl w:val="E8280C18"/>
    <w:lvl w:ilvl="0" w:tplc="E816444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num w:numId="1">
    <w:abstractNumId w:val="11"/>
  </w:num>
  <w:num w:numId="2">
    <w:abstractNumId w:val="8"/>
  </w:num>
  <w:num w:numId="3">
    <w:abstractNumId w:val="7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9"/>
  </w:num>
  <w:num w:numId="9">
    <w:abstractNumId w:val="1"/>
  </w:num>
  <w:num w:numId="10">
    <w:abstractNumId w:val="0"/>
  </w:num>
  <w:num w:numId="11">
    <w:abstractNumId w:val="3"/>
  </w:num>
  <w:num w:numId="12">
    <w:abstractNumId w:val="2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628"/>
    <w:rsid w:val="00075C44"/>
    <w:rsid w:val="00114A0A"/>
    <w:rsid w:val="0014724D"/>
    <w:rsid w:val="00193BC6"/>
    <w:rsid w:val="001B137B"/>
    <w:rsid w:val="00215311"/>
    <w:rsid w:val="002F648E"/>
    <w:rsid w:val="003C6C0E"/>
    <w:rsid w:val="003D16A2"/>
    <w:rsid w:val="00400043"/>
    <w:rsid w:val="00434FE7"/>
    <w:rsid w:val="00441628"/>
    <w:rsid w:val="004A0F7A"/>
    <w:rsid w:val="004A556F"/>
    <w:rsid w:val="004C4C97"/>
    <w:rsid w:val="004F0572"/>
    <w:rsid w:val="004F69D2"/>
    <w:rsid w:val="005B4926"/>
    <w:rsid w:val="005D1C61"/>
    <w:rsid w:val="00616B28"/>
    <w:rsid w:val="006C3E37"/>
    <w:rsid w:val="006D2D60"/>
    <w:rsid w:val="008348E5"/>
    <w:rsid w:val="008413E9"/>
    <w:rsid w:val="008A5F86"/>
    <w:rsid w:val="008D1B67"/>
    <w:rsid w:val="009624B9"/>
    <w:rsid w:val="009D30A3"/>
    <w:rsid w:val="009E570F"/>
    <w:rsid w:val="00AE2A89"/>
    <w:rsid w:val="00B2219A"/>
    <w:rsid w:val="00B42E9C"/>
    <w:rsid w:val="00B64BED"/>
    <w:rsid w:val="00C63AD0"/>
    <w:rsid w:val="00DB33BC"/>
    <w:rsid w:val="00DB4C56"/>
    <w:rsid w:val="00E90933"/>
    <w:rsid w:val="00E93884"/>
    <w:rsid w:val="00EE5762"/>
    <w:rsid w:val="00EF5D66"/>
    <w:rsid w:val="00F14AEC"/>
    <w:rsid w:val="00F6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4A636"/>
  <w15:docId w15:val="{0E061D0F-719C-4C60-B6AB-275D7A4FD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62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41628"/>
    <w:rPr>
      <w:color w:val="0000FF"/>
      <w:u w:val="single"/>
    </w:rPr>
  </w:style>
  <w:style w:type="paragraph" w:customStyle="1" w:styleId="Default">
    <w:name w:val="Default"/>
    <w:rsid w:val="004F69D2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a5">
    <w:name w:val="List Paragraph"/>
    <w:basedOn w:val="a"/>
    <w:uiPriority w:val="34"/>
    <w:qFormat/>
    <w:rsid w:val="00616B28"/>
    <w:pPr>
      <w:ind w:leftChars="200" w:left="480"/>
    </w:pPr>
  </w:style>
  <w:style w:type="paragraph" w:styleId="a6">
    <w:name w:val="Balloon Text"/>
    <w:basedOn w:val="a"/>
    <w:link w:val="a7"/>
    <w:uiPriority w:val="99"/>
    <w:semiHidden/>
    <w:unhideWhenUsed/>
    <w:rsid w:val="00DB4C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DB4C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7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ADMahf5aYI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lDU5TGreWns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hildren.moc.gov.tw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UADMahf5aY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lDU5TGreWns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90B1F-55B8-4EF1-8BB6-344E90289B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6</Pages>
  <Words>536</Words>
  <Characters>3058</Characters>
  <Application>Microsoft Office Word</Application>
  <DocSecurity>0</DocSecurity>
  <Lines>25</Lines>
  <Paragraphs>7</Paragraphs>
  <ScaleCrop>false</ScaleCrop>
  <Company/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陳育菲</cp:lastModifiedBy>
  <cp:revision>4</cp:revision>
  <cp:lastPrinted>2020-04-17T02:10:00Z</cp:lastPrinted>
  <dcterms:created xsi:type="dcterms:W3CDTF">2020-04-20T13:24:00Z</dcterms:created>
  <dcterms:modified xsi:type="dcterms:W3CDTF">2020-04-21T04:01:00Z</dcterms:modified>
</cp:coreProperties>
</file>