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3B2" w:rsidRDefault="00F703B2" w:rsidP="00F703B2">
      <w:pPr>
        <w:snapToGrid w:val="0"/>
        <w:spacing w:line="276" w:lineRule="auto"/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教育部國民及學前教育署</w:t>
      </w:r>
      <w:r w:rsidR="00225D76" w:rsidRPr="00460756">
        <w:rPr>
          <w:rFonts w:ascii="標楷體" w:eastAsia="標楷體" w:hAnsi="標楷體" w:hint="eastAsia"/>
          <w:b/>
          <w:sz w:val="32"/>
          <w:szCs w:val="28"/>
        </w:rPr>
        <w:t>補助</w:t>
      </w:r>
      <w:r>
        <w:rPr>
          <w:rFonts w:ascii="標楷體" w:eastAsia="標楷體" w:hAnsi="標楷體" w:hint="eastAsia"/>
          <w:b/>
          <w:sz w:val="32"/>
          <w:szCs w:val="28"/>
        </w:rPr>
        <w:t>未加入準公共機制之</w:t>
      </w:r>
      <w:r w:rsidR="00225D76" w:rsidRPr="00460756">
        <w:rPr>
          <w:rFonts w:ascii="標楷體" w:eastAsia="標楷體" w:hAnsi="標楷體" w:hint="eastAsia"/>
          <w:b/>
          <w:sz w:val="32"/>
          <w:szCs w:val="28"/>
        </w:rPr>
        <w:t>私立</w:t>
      </w:r>
      <w:r>
        <w:rPr>
          <w:rFonts w:ascii="標楷體" w:eastAsia="標楷體" w:hAnsi="標楷體" w:hint="eastAsia"/>
          <w:b/>
          <w:sz w:val="32"/>
          <w:szCs w:val="28"/>
        </w:rPr>
        <w:t>教保服務機構</w:t>
      </w:r>
    </w:p>
    <w:p w:rsidR="00225D76" w:rsidRPr="00460756" w:rsidRDefault="00225D76" w:rsidP="00F703B2">
      <w:pPr>
        <w:snapToGrid w:val="0"/>
        <w:spacing w:line="276" w:lineRule="auto"/>
        <w:jc w:val="center"/>
        <w:rPr>
          <w:rFonts w:ascii="標楷體" w:eastAsia="標楷體" w:hAnsi="標楷體"/>
          <w:b/>
          <w:sz w:val="32"/>
          <w:szCs w:val="28"/>
        </w:rPr>
      </w:pPr>
      <w:r w:rsidRPr="00460756">
        <w:rPr>
          <w:rFonts w:ascii="標楷體" w:eastAsia="標楷體" w:hAnsi="標楷體" w:hint="eastAsia"/>
          <w:b/>
          <w:sz w:val="32"/>
          <w:szCs w:val="28"/>
        </w:rPr>
        <w:t>兒童遊戲場改善</w:t>
      </w:r>
      <w:r w:rsidR="00F703B2">
        <w:rPr>
          <w:rFonts w:ascii="標楷體" w:eastAsia="標楷體" w:hAnsi="標楷體" w:hint="eastAsia"/>
          <w:b/>
          <w:sz w:val="32"/>
          <w:szCs w:val="28"/>
        </w:rPr>
        <w:t>經費申請書</w:t>
      </w:r>
    </w:p>
    <w:p w:rsidR="000B337A" w:rsidRPr="009A3E55" w:rsidRDefault="00460756" w:rsidP="004419B2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b/>
          <w:sz w:val="28"/>
        </w:rPr>
      </w:pPr>
      <w:r w:rsidRPr="009A3E55">
        <w:rPr>
          <w:rFonts w:ascii="標楷體" w:eastAsia="標楷體" w:hAnsi="標楷體" w:hint="eastAsia"/>
          <w:b/>
          <w:sz w:val="28"/>
        </w:rPr>
        <w:t>基本資料</w:t>
      </w:r>
    </w:p>
    <w:p w:rsidR="00F703B2" w:rsidRDefault="00F703B2" w:rsidP="004419B2">
      <w:pPr>
        <w:pStyle w:val="a3"/>
        <w:numPr>
          <w:ilvl w:val="0"/>
          <w:numId w:val="2"/>
        </w:numPr>
        <w:spacing w:line="400" w:lineRule="exact"/>
        <w:ind w:leftChars="0" w:left="96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幼兒園名稱：新北市</w:t>
      </w:r>
      <w:r w:rsidRPr="00F703B2">
        <w:rPr>
          <w:rFonts w:ascii="標楷體" w:eastAsia="標楷體" w:hAnsi="標楷體" w:hint="eastAsia"/>
          <w:sz w:val="28"/>
          <w:u w:val="single"/>
        </w:rPr>
        <w:t xml:space="preserve">       </w:t>
      </w:r>
      <w:r>
        <w:rPr>
          <w:rFonts w:ascii="標楷體" w:eastAsia="標楷體" w:hAnsi="標楷體" w:hint="eastAsia"/>
          <w:sz w:val="28"/>
        </w:rPr>
        <w:t>區私立</w:t>
      </w:r>
      <w:r w:rsidRPr="00F703B2">
        <w:rPr>
          <w:rFonts w:ascii="標楷體" w:eastAsia="標楷體" w:hAnsi="標楷體" w:hint="eastAsia"/>
          <w:sz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</w:rPr>
        <w:t>幼兒園</w:t>
      </w:r>
    </w:p>
    <w:p w:rsidR="002F22BB" w:rsidRPr="00F703B2" w:rsidRDefault="00460756" w:rsidP="00F703B2">
      <w:pPr>
        <w:pStyle w:val="a3"/>
        <w:numPr>
          <w:ilvl w:val="0"/>
          <w:numId w:val="2"/>
        </w:numPr>
        <w:spacing w:line="400" w:lineRule="exact"/>
        <w:ind w:leftChars="0" w:left="960"/>
        <w:rPr>
          <w:rFonts w:ascii="標楷體" w:eastAsia="標楷體" w:hAnsi="標楷體"/>
          <w:sz w:val="28"/>
        </w:rPr>
      </w:pPr>
      <w:r w:rsidRPr="002F22BB">
        <w:rPr>
          <w:rFonts w:ascii="標楷體" w:eastAsia="標楷體" w:hAnsi="標楷體" w:hint="eastAsia"/>
          <w:sz w:val="28"/>
        </w:rPr>
        <w:t>全園幼生概況：10</w:t>
      </w:r>
      <w:r w:rsidR="00F703B2">
        <w:rPr>
          <w:rFonts w:ascii="標楷體" w:eastAsia="標楷體" w:hAnsi="標楷體" w:hint="eastAsia"/>
          <w:sz w:val="28"/>
        </w:rPr>
        <w:t>9</w:t>
      </w:r>
      <w:r w:rsidRPr="002F22BB">
        <w:rPr>
          <w:rFonts w:ascii="標楷體" w:eastAsia="標楷體" w:hAnsi="標楷體" w:hint="eastAsia"/>
          <w:sz w:val="28"/>
        </w:rPr>
        <w:t>學年度全園(2至入國小班級幼生)</w:t>
      </w:r>
      <w:r w:rsidR="004419B2">
        <w:rPr>
          <w:rFonts w:ascii="標楷體" w:eastAsia="標楷體" w:hAnsi="標楷體" w:hint="eastAsia"/>
          <w:sz w:val="28"/>
        </w:rPr>
        <w:t>______</w:t>
      </w:r>
      <w:r w:rsidR="002F22BB">
        <w:rPr>
          <w:rFonts w:ascii="標楷體" w:eastAsia="標楷體" w:hAnsi="標楷體" w:hint="eastAsia"/>
          <w:sz w:val="28"/>
        </w:rPr>
        <w:t>名。</w:t>
      </w:r>
    </w:p>
    <w:p w:rsidR="002F22BB" w:rsidRDefault="00460756" w:rsidP="000E5E55">
      <w:pPr>
        <w:pStyle w:val="a3"/>
        <w:numPr>
          <w:ilvl w:val="0"/>
          <w:numId w:val="1"/>
        </w:numPr>
        <w:spacing w:before="240" w:line="400" w:lineRule="exact"/>
        <w:ind w:leftChars="0"/>
        <w:rPr>
          <w:rFonts w:ascii="標楷體" w:eastAsia="標楷體" w:hAnsi="標楷體"/>
          <w:b/>
          <w:sz w:val="28"/>
        </w:rPr>
      </w:pPr>
      <w:r w:rsidRPr="009A3E55">
        <w:rPr>
          <w:rFonts w:ascii="標楷體" w:eastAsia="標楷體" w:hAnsi="標楷體" w:hint="eastAsia"/>
          <w:b/>
          <w:sz w:val="28"/>
        </w:rPr>
        <w:t>兒童遊戲場現況</w:t>
      </w:r>
      <w:r w:rsidR="002F22BB" w:rsidRPr="009A3E55">
        <w:rPr>
          <w:rFonts w:ascii="標楷體" w:eastAsia="標楷體" w:hAnsi="標楷體" w:hint="eastAsia"/>
          <w:b/>
          <w:sz w:val="28"/>
        </w:rPr>
        <w:t>及設置規劃說明</w:t>
      </w:r>
    </w:p>
    <w:p w:rsidR="00644872" w:rsidRPr="00512BA6" w:rsidRDefault="00512BA6" w:rsidP="000E5E55">
      <w:pPr>
        <w:pStyle w:val="a3"/>
        <w:numPr>
          <w:ilvl w:val="0"/>
          <w:numId w:val="6"/>
        </w:numPr>
        <w:tabs>
          <w:tab w:val="left" w:pos="1134"/>
        </w:tabs>
        <w:spacing w:line="400" w:lineRule="exact"/>
        <w:ind w:leftChars="0"/>
        <w:rPr>
          <w:rFonts w:ascii="標楷體" w:eastAsia="標楷體" w:hAnsi="標楷體"/>
          <w:sz w:val="28"/>
        </w:rPr>
      </w:pPr>
      <w:r w:rsidRPr="00512BA6">
        <w:rPr>
          <w:rFonts w:ascii="標楷體" w:eastAsia="標楷體" w:hAnsi="標楷體" w:hint="eastAsia"/>
          <w:sz w:val="28"/>
        </w:rPr>
        <w:t>幼兒園遊戲場</w:t>
      </w:r>
      <w:r>
        <w:rPr>
          <w:rFonts w:ascii="標楷體" w:eastAsia="標楷體" w:hAnsi="標楷體" w:hint="eastAsia"/>
          <w:sz w:val="28"/>
        </w:rPr>
        <w:t>現況彙整表</w:t>
      </w:r>
    </w:p>
    <w:p w:rsidR="00F703B2" w:rsidRDefault="00F703B2" w:rsidP="00512BA6">
      <w:pPr>
        <w:pStyle w:val="a9"/>
        <w:spacing w:line="500" w:lineRule="exact"/>
        <w:ind w:firstLineChars="472" w:firstLine="1133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□無設置遊戲場</w:t>
      </w:r>
    </w:p>
    <w:p w:rsidR="00F703B2" w:rsidRPr="00266D60" w:rsidRDefault="00F703B2" w:rsidP="00512BA6">
      <w:pPr>
        <w:pStyle w:val="a9"/>
        <w:spacing w:line="500" w:lineRule="exact"/>
        <w:ind w:firstLineChars="472" w:firstLine="1133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szCs w:val="24"/>
        </w:rPr>
        <w:t>□有設置遊戲場</w:t>
      </w:r>
      <w:r>
        <w:rPr>
          <w:rFonts w:ascii="標楷體" w:eastAsia="標楷體" w:hAnsi="標楷體"/>
          <w:b/>
          <w:szCs w:val="24"/>
        </w:rPr>
        <w:t>(請確實填寫下列表格</w:t>
      </w:r>
      <w:r w:rsidR="00266D60">
        <w:rPr>
          <w:rFonts w:ascii="標楷體" w:eastAsia="標楷體" w:hAnsi="標楷體" w:hint="eastAsia"/>
          <w:b/>
          <w:szCs w:val="24"/>
        </w:rPr>
        <w:t>，</w:t>
      </w:r>
      <w:r w:rsidR="00266D60" w:rsidRPr="00266D60">
        <w:rPr>
          <w:rFonts w:ascii="標楷體" w:eastAsia="標楷體" w:hAnsi="標楷體" w:hint="eastAsia"/>
          <w:b/>
          <w:color w:val="FF0000"/>
          <w:szCs w:val="24"/>
        </w:rPr>
        <w:t>填寫說明請詳閱備註</w:t>
      </w:r>
      <w:r>
        <w:rPr>
          <w:rFonts w:ascii="標楷體" w:eastAsia="標楷體" w:hAnsi="標楷體"/>
          <w:b/>
          <w:szCs w:val="24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516"/>
        <w:gridCol w:w="2614"/>
        <w:gridCol w:w="1267"/>
        <w:gridCol w:w="1349"/>
        <w:gridCol w:w="1075"/>
        <w:gridCol w:w="2225"/>
      </w:tblGrid>
      <w:tr w:rsidR="00266D60" w:rsidRPr="00B638A2" w:rsidTr="00F178F6">
        <w:trPr>
          <w:trHeight w:val="1146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編號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遊戲場</w:t>
            </w:r>
          </w:p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編號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遊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戲場設施類型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178F6" w:rsidRDefault="00F703B2" w:rsidP="00F178F6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設置時間</w:t>
            </w:r>
            <w:r w:rsidR="00F178F6">
              <w:rPr>
                <w:rFonts w:ascii="標楷體" w:eastAsia="標楷體" w:hAnsi="標楷體" w:cs="新細明體" w:hint="eastAsia"/>
                <w:kern w:val="0"/>
                <w:szCs w:val="28"/>
              </w:rPr>
              <w:t>(</w:t>
            </w:r>
            <w:r w:rsidR="00F178F6">
              <w:rPr>
                <w:rFonts w:ascii="標楷體" w:eastAsia="標楷體" w:hAnsi="標楷體" w:cs="新細明體"/>
                <w:kern w:val="0"/>
                <w:szCs w:val="28"/>
              </w:rPr>
              <w:t>年</w:t>
            </w:r>
            <w:r w:rsidR="00F178F6">
              <w:rPr>
                <w:rFonts w:ascii="標楷體" w:eastAsia="標楷體" w:hAnsi="標楷體" w:cs="新細明體"/>
                <w:kern w:val="0"/>
                <w:szCs w:val="28"/>
                <w:lang w:eastAsia="zh-CN"/>
              </w:rPr>
              <w:t>/</w:t>
            </w:r>
            <w:r w:rsidR="00F178F6">
              <w:rPr>
                <w:rFonts w:ascii="標楷體" w:eastAsia="標楷體" w:hAnsi="標楷體" w:cs="新細明體"/>
                <w:kern w:val="0"/>
                <w:szCs w:val="28"/>
              </w:rPr>
              <w:t>月</w:t>
            </w:r>
            <w:r w:rsidR="00F178F6">
              <w:rPr>
                <w:rFonts w:ascii="標楷體" w:eastAsia="標楷體" w:hAnsi="標楷體" w:cs="新細明體" w:hint="eastAsia"/>
                <w:kern w:val="0"/>
                <w:szCs w:val="28"/>
              </w:rPr>
              <w:t>)</w:t>
            </w:r>
          </w:p>
          <w:p w:rsidR="00F703B2" w:rsidRPr="00F178F6" w:rsidRDefault="00F178F6" w:rsidP="00F178F6">
            <w:pPr>
              <w:pStyle w:val="a9"/>
              <w:widowControl/>
              <w:snapToGrid w:val="0"/>
              <w:spacing w:before="240" w:line="24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設置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地點(室內/外)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03B2" w:rsidRPr="00F703B2" w:rsidRDefault="00F703B2" w:rsidP="00F703B2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是否取得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4"/>
              </w:rPr>
              <w:t>檢驗合格報告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703B2">
              <w:rPr>
                <w:rFonts w:ascii="標楷體" w:eastAsia="標楷體" w:hAnsi="標楷體" w:cs="新細明體" w:hint="eastAsia"/>
                <w:kern w:val="0"/>
                <w:szCs w:val="24"/>
              </w:rPr>
              <w:t>(若有請檢附相關證明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影本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檢驗機構名稱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66D60" w:rsidRPr="00266D60" w:rsidRDefault="00266D60" w:rsidP="00266D60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66D60">
              <w:rPr>
                <w:rFonts w:ascii="標楷體" w:eastAsia="標楷體" w:hAnsi="標楷體" w:cs="新細明體" w:hint="eastAsia"/>
                <w:kern w:val="0"/>
                <w:szCs w:val="24"/>
              </w:rPr>
              <w:t>改善方式：</w:t>
            </w:r>
          </w:p>
          <w:p w:rsidR="00266D60" w:rsidRPr="00266D60" w:rsidRDefault="00266D60" w:rsidP="00266D60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66D60">
              <w:rPr>
                <w:rFonts w:ascii="標楷體" w:eastAsia="標楷體" w:hAnsi="標楷體" w:cs="新細明體" w:hint="eastAsia"/>
                <w:kern w:val="0"/>
                <w:szCs w:val="24"/>
              </w:rPr>
              <w:t>1. 修繕遊戲場設施（含檢驗費）</w:t>
            </w:r>
          </w:p>
          <w:p w:rsidR="00266D60" w:rsidRPr="00266D60" w:rsidRDefault="00266D60" w:rsidP="00266D60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66D60">
              <w:rPr>
                <w:rFonts w:ascii="標楷體" w:eastAsia="標楷體" w:hAnsi="標楷體" w:cs="新細明體" w:hint="eastAsia"/>
                <w:kern w:val="0"/>
                <w:szCs w:val="24"/>
              </w:rPr>
              <w:t>2. 拆除遊戲場設施</w:t>
            </w:r>
          </w:p>
          <w:p w:rsidR="00266D60" w:rsidRPr="00266D60" w:rsidRDefault="00266D60" w:rsidP="00266D60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66D60">
              <w:rPr>
                <w:rFonts w:ascii="標楷體" w:eastAsia="標楷體" w:hAnsi="標楷體" w:cs="新細明體" w:hint="eastAsia"/>
                <w:kern w:val="0"/>
                <w:szCs w:val="24"/>
              </w:rPr>
              <w:t>3. 汰換更新遊戲場設施(含檢驗費)</w:t>
            </w:r>
          </w:p>
          <w:p w:rsidR="00F703B2" w:rsidRDefault="00266D60" w:rsidP="00266D60">
            <w:pPr>
              <w:pStyle w:val="a9"/>
              <w:widowControl/>
              <w:snapToGrid w:val="0"/>
              <w:spacing w:line="240" w:lineRule="atLeast"/>
              <w:rPr>
                <w:rFonts w:ascii="Times New Roman" w:eastAsia="標楷體" w:hAnsi="Times New Roman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【</w:t>
            </w:r>
            <w:r>
              <w:rPr>
                <w:rFonts w:ascii="標楷體" w:eastAsia="標楷體" w:hAnsi="標楷體" w:cs="新細明體"/>
                <w:kern w:val="0"/>
                <w:szCs w:val="28"/>
                <w:lang w:eastAsia="zh-CN"/>
              </w:rPr>
              <w:t>請依上述改善方式選項填入代碼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】</w:t>
            </w:r>
          </w:p>
        </w:tc>
      </w:tr>
      <w:tr w:rsidR="00266D60" w:rsidTr="00F178F6">
        <w:trPr>
          <w:trHeight w:val="1077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  <w:lang w:eastAsia="zh-CN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  <w:lang w:eastAsia="zh-CN"/>
              </w:rPr>
              <w:t>示例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遊戲場A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綜合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遊具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1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鞦韆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1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平衡木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1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搖搖馬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2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攀爬架(牆、網)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球池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沙坑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其他(              )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Cs w:val="28"/>
              </w:rPr>
            </w:pPr>
            <w:r>
              <w:rPr>
                <w:rFonts w:ascii="Times New Roman" w:eastAsia="標楷體" w:hAnsi="Times New Roman"/>
                <w:kern w:val="0"/>
                <w:szCs w:val="28"/>
              </w:rPr>
              <w:t>106/11</w:t>
            </w:r>
          </w:p>
          <w:p w:rsidR="00F178F6" w:rsidRDefault="00F178F6" w:rsidP="00F178F6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Cs w:val="28"/>
              </w:rPr>
            </w:pPr>
            <w:r>
              <w:rPr>
                <w:rFonts w:ascii="Times New Roman" w:eastAsia="標楷體" w:hAnsi="Times New Roman" w:hint="eastAsia"/>
                <w:kern w:val="0"/>
                <w:szCs w:val="28"/>
              </w:rPr>
              <w:t>室外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 xml:space="preserve">□是 </w:t>
            </w:r>
          </w:p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▓否</w:t>
            </w:r>
            <w:bookmarkStart w:id="0" w:name="_GoBack"/>
            <w:bookmarkEnd w:id="0"/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Cs w:val="28"/>
              </w:rPr>
            </w:pPr>
            <w:r>
              <w:rPr>
                <w:rFonts w:ascii="Times New Roman" w:eastAsia="標楷體" w:hAnsi="Times New Roman"/>
                <w:kern w:val="0"/>
                <w:szCs w:val="28"/>
              </w:rPr>
              <w:t>無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hAnsi="Times New Roman"/>
                <w:kern w:val="0"/>
                <w:szCs w:val="28"/>
              </w:rPr>
            </w:pPr>
            <w:r>
              <w:rPr>
                <w:rFonts w:ascii="Times New Roman" w:hAnsi="Times New Roman"/>
                <w:kern w:val="0"/>
                <w:szCs w:val="28"/>
              </w:rPr>
              <w:t>3</w:t>
            </w:r>
          </w:p>
        </w:tc>
      </w:tr>
      <w:tr w:rsidR="00266D60" w:rsidTr="00F178F6">
        <w:trPr>
          <w:trHeight w:val="1077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eastAsia="標楷體" w:hAnsi="Times New Roman"/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綜合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遊具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1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鞦韆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1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平衡木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1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搖搖馬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2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攀爬架(牆、網)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球池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沙坑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其他(              )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kern w:val="0"/>
                <w:sz w:val="28"/>
                <w:szCs w:val="28"/>
              </w:rPr>
              <w:t>/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 xml:space="preserve">□是 </w:t>
            </w:r>
          </w:p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□否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  <w:lang w:eastAsia="zh-CN"/>
              </w:rPr>
            </w:pPr>
          </w:p>
        </w:tc>
      </w:tr>
      <w:tr w:rsidR="00266D60" w:rsidTr="00F178F6">
        <w:trPr>
          <w:trHeight w:val="1077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</w:pPr>
            <w:r>
              <w:rPr>
                <w:rFonts w:ascii="Times New Roman" w:eastAsia="標楷體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綜合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遊具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鞦韆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平衡木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搖搖馬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攀爬架(牆、網)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球池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沙坑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  <w:p w:rsidR="00F703B2" w:rsidRDefault="00F703B2" w:rsidP="00F703B2">
            <w:pPr>
              <w:pStyle w:val="a9"/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其他(              )</w:t>
            </w:r>
            <w:r w:rsidRPr="00F703B2"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Cs w:val="28"/>
              </w:rPr>
              <w:t>座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kern w:val="0"/>
                <w:sz w:val="28"/>
                <w:szCs w:val="28"/>
              </w:rPr>
              <w:t>/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 xml:space="preserve">□是 </w:t>
            </w:r>
          </w:p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Cs w:val="28"/>
              </w:rPr>
              <w:t>□否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3B2" w:rsidRDefault="00F703B2" w:rsidP="00882A5C">
            <w:pPr>
              <w:pStyle w:val="a9"/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  <w:lang w:eastAsia="zh-CN"/>
              </w:rPr>
            </w:pPr>
          </w:p>
        </w:tc>
      </w:tr>
    </w:tbl>
    <w:p w:rsidR="00F703B2" w:rsidRDefault="00F703B2" w:rsidP="00F703B2">
      <w:pPr>
        <w:spacing w:line="400" w:lineRule="exact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lastRenderedPageBreak/>
        <w:t>※備註：</w:t>
      </w:r>
    </w:p>
    <w:p w:rsidR="00F703B2" w:rsidRDefault="00F703B2" w:rsidP="00F703B2">
      <w:pPr>
        <w:pStyle w:val="a3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sz w:val="22"/>
        </w:rPr>
      </w:pPr>
      <w:r w:rsidRPr="00F703B2">
        <w:rPr>
          <w:rFonts w:ascii="標楷體" w:eastAsia="標楷體" w:hAnsi="標楷體" w:hint="eastAsia"/>
          <w:sz w:val="22"/>
        </w:rPr>
        <w:t>各園遊戲場數量以鋪面</w:t>
      </w:r>
      <w:r w:rsidR="00EF5D17">
        <w:rPr>
          <w:rFonts w:ascii="標楷體" w:eastAsia="標楷體" w:hAnsi="標楷體" w:hint="eastAsia"/>
          <w:sz w:val="22"/>
        </w:rPr>
        <w:t>(地墊)</w:t>
      </w:r>
      <w:r w:rsidRPr="00F703B2">
        <w:rPr>
          <w:rFonts w:ascii="標楷體" w:eastAsia="標楷體" w:hAnsi="標楷體" w:hint="eastAsia"/>
          <w:sz w:val="22"/>
        </w:rPr>
        <w:t>為基準，</w:t>
      </w:r>
      <w:r w:rsidRPr="00512BA6">
        <w:rPr>
          <w:rFonts w:ascii="標楷體" w:eastAsia="標楷體" w:hAnsi="標楷體" w:hint="eastAsia"/>
          <w:b/>
          <w:sz w:val="22"/>
          <w:u w:val="single"/>
        </w:rPr>
        <w:t>同一舖面</w:t>
      </w:r>
      <w:r w:rsidR="00EF5D17" w:rsidRPr="00512BA6">
        <w:rPr>
          <w:rFonts w:ascii="標楷體" w:eastAsia="標楷體" w:hAnsi="標楷體" w:hint="eastAsia"/>
          <w:b/>
          <w:sz w:val="22"/>
          <w:u w:val="single"/>
        </w:rPr>
        <w:t>(地墊)</w:t>
      </w:r>
      <w:r w:rsidRPr="00512BA6">
        <w:rPr>
          <w:rFonts w:ascii="標楷體" w:eastAsia="標楷體" w:hAnsi="標楷體" w:hint="eastAsia"/>
          <w:b/>
          <w:sz w:val="22"/>
          <w:u w:val="single"/>
        </w:rPr>
        <w:t>上的所有遊具設施以1處計算</w:t>
      </w:r>
      <w:r w:rsidRPr="00F703B2">
        <w:rPr>
          <w:rFonts w:ascii="標楷體" w:eastAsia="標楷體" w:hAnsi="標楷體" w:hint="eastAsia"/>
          <w:sz w:val="22"/>
        </w:rPr>
        <w:t>，請列明園內各</w:t>
      </w:r>
      <w:r w:rsidR="00EF5D17">
        <w:rPr>
          <w:rFonts w:ascii="標楷體" w:eastAsia="標楷體" w:hAnsi="標楷體" w:hint="eastAsia"/>
          <w:sz w:val="22"/>
        </w:rPr>
        <w:t>處</w:t>
      </w:r>
      <w:r w:rsidRPr="00F703B2">
        <w:rPr>
          <w:rFonts w:ascii="標楷體" w:eastAsia="標楷體" w:hAnsi="標楷體" w:hint="eastAsia"/>
          <w:sz w:val="22"/>
        </w:rPr>
        <w:t>遊戲場，例:遊戲場A、B、C…</w:t>
      </w:r>
      <w:r>
        <w:rPr>
          <w:rFonts w:ascii="標楷體" w:eastAsia="標楷體" w:hAnsi="標楷體" w:hint="eastAsia"/>
          <w:sz w:val="22"/>
        </w:rPr>
        <w:t>，</w:t>
      </w:r>
      <w:r w:rsidRPr="00F703B2">
        <w:rPr>
          <w:rFonts w:ascii="標楷體" w:eastAsia="標楷體" w:hAnsi="標楷體" w:hint="eastAsia"/>
          <w:sz w:val="22"/>
        </w:rPr>
        <w:t>表格不足請自行增列。</w:t>
      </w:r>
    </w:p>
    <w:p w:rsidR="00F703B2" w:rsidRDefault="00F703B2" w:rsidP="00970E8F">
      <w:pPr>
        <w:pStyle w:val="a3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sz w:val="22"/>
        </w:rPr>
      </w:pPr>
      <w:r w:rsidRPr="00F703B2">
        <w:rPr>
          <w:rFonts w:ascii="標楷體" w:eastAsia="標楷體" w:hAnsi="標楷體" w:hint="eastAsia"/>
          <w:sz w:val="22"/>
        </w:rPr>
        <w:t>遊戲場設施「</w:t>
      </w:r>
      <w:r w:rsidRPr="00801CB5">
        <w:rPr>
          <w:rFonts w:ascii="標楷體" w:eastAsia="標楷體" w:hAnsi="標楷體" w:hint="eastAsia"/>
          <w:sz w:val="22"/>
          <w:u w:val="single"/>
        </w:rPr>
        <w:t>其他</w:t>
      </w:r>
      <w:r w:rsidRPr="00F703B2">
        <w:rPr>
          <w:rFonts w:ascii="標楷體" w:eastAsia="標楷體" w:hAnsi="標楷體" w:hint="eastAsia"/>
          <w:sz w:val="22"/>
        </w:rPr>
        <w:t>」項目可參考兒童遊戲場設施安全管理規範附表二「兒童遊戲設施稽查檢核表(2之1)」之現有設施項目</w:t>
      </w:r>
      <w:r>
        <w:rPr>
          <w:rFonts w:ascii="標楷體" w:eastAsia="標楷體" w:hAnsi="標楷體" w:hint="eastAsia"/>
          <w:sz w:val="22"/>
        </w:rPr>
        <w:t>；</w:t>
      </w:r>
      <w:r w:rsidRPr="00F703B2">
        <w:rPr>
          <w:rFonts w:ascii="標楷體" w:eastAsia="標楷體" w:hAnsi="標楷體" w:hint="eastAsia"/>
          <w:sz w:val="22"/>
        </w:rPr>
        <w:t>爬竿、單槓等體健設施非屬遊戲場設施，請勿計列。</w:t>
      </w:r>
    </w:p>
    <w:p w:rsidR="00F703B2" w:rsidRDefault="00266D60" w:rsidP="00266D60">
      <w:pPr>
        <w:pStyle w:val="a3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依據110年1月14日</w:t>
      </w:r>
      <w:r w:rsidRPr="00266D60">
        <w:rPr>
          <w:rFonts w:ascii="標楷體" w:eastAsia="標楷體" w:hAnsi="標楷體" w:hint="eastAsia"/>
          <w:sz w:val="22"/>
        </w:rPr>
        <w:t>財團法人全國認證基金會(TAF)</w:t>
      </w:r>
      <w:r>
        <w:rPr>
          <w:rFonts w:ascii="標楷體" w:eastAsia="標楷體" w:hAnsi="標楷體" w:hint="eastAsia"/>
          <w:sz w:val="22"/>
        </w:rPr>
        <w:t>公告之</w:t>
      </w:r>
      <w:r w:rsidRPr="00801CB5">
        <w:rPr>
          <w:rFonts w:ascii="標楷體" w:eastAsia="標楷體" w:hAnsi="標楷體" w:hint="eastAsia"/>
          <w:b/>
          <w:sz w:val="22"/>
          <w:u w:val="single"/>
        </w:rPr>
        <w:t>認證機構名單共有6家</w:t>
      </w:r>
      <w:r>
        <w:rPr>
          <w:rFonts w:ascii="標楷體" w:eastAsia="標楷體" w:hAnsi="標楷體" w:hint="eastAsia"/>
          <w:sz w:val="22"/>
        </w:rPr>
        <w:t>，為</w:t>
      </w:r>
      <w:r w:rsidRPr="00266D60">
        <w:rPr>
          <w:rFonts w:ascii="標楷體" w:eastAsia="標楷體" w:hAnsi="標楷體" w:hint="eastAsia"/>
          <w:sz w:val="22"/>
        </w:rPr>
        <w:t>台灣檢驗科技股份有限公司</w:t>
      </w:r>
      <w:r>
        <w:rPr>
          <w:rFonts w:ascii="標楷體" w:eastAsia="標楷體" w:hAnsi="標楷體" w:hint="eastAsia"/>
          <w:sz w:val="22"/>
        </w:rPr>
        <w:t>(</w:t>
      </w:r>
      <w:r w:rsidR="00F703B2" w:rsidRPr="00F703B2">
        <w:rPr>
          <w:rFonts w:ascii="標楷體" w:eastAsia="標楷體" w:hAnsi="標楷體" w:hint="eastAsia"/>
          <w:sz w:val="22"/>
        </w:rPr>
        <w:t>SGS</w:t>
      </w:r>
      <w:r>
        <w:rPr>
          <w:rFonts w:ascii="標楷體" w:eastAsia="標楷體" w:hAnsi="標楷體" w:hint="eastAsia"/>
          <w:sz w:val="22"/>
        </w:rPr>
        <w:t>)</w:t>
      </w:r>
      <w:r w:rsidR="00F703B2" w:rsidRPr="00F703B2">
        <w:rPr>
          <w:rFonts w:ascii="標楷體" w:eastAsia="標楷體" w:hAnsi="標楷體" w:hint="eastAsia"/>
          <w:sz w:val="22"/>
        </w:rPr>
        <w:t>、</w:t>
      </w:r>
      <w:r w:rsidRPr="00266D60">
        <w:rPr>
          <w:rFonts w:ascii="標楷體" w:eastAsia="標楷體" w:hAnsi="標楷體" w:hint="eastAsia"/>
          <w:sz w:val="22"/>
        </w:rPr>
        <w:t>台灣德國萊因技術監護顧問股份有限公司</w:t>
      </w:r>
      <w:r>
        <w:rPr>
          <w:rFonts w:ascii="標楷體" w:eastAsia="標楷體" w:hAnsi="標楷體" w:hint="eastAsia"/>
          <w:sz w:val="22"/>
        </w:rPr>
        <w:t>(</w:t>
      </w:r>
      <w:r w:rsidR="00F703B2" w:rsidRPr="00F703B2">
        <w:rPr>
          <w:rFonts w:ascii="標楷體" w:eastAsia="標楷體" w:hAnsi="標楷體" w:hint="eastAsia"/>
          <w:sz w:val="22"/>
        </w:rPr>
        <w:t>TUV</w:t>
      </w:r>
      <w:r>
        <w:rPr>
          <w:rFonts w:ascii="標楷體" w:eastAsia="標楷體" w:hAnsi="標楷體" w:hint="eastAsia"/>
          <w:sz w:val="22"/>
        </w:rPr>
        <w:t>)</w:t>
      </w:r>
      <w:r w:rsidR="00F703B2" w:rsidRPr="00F703B2">
        <w:rPr>
          <w:rFonts w:ascii="標楷體" w:eastAsia="標楷體" w:hAnsi="標楷體" w:hint="eastAsia"/>
          <w:sz w:val="22"/>
        </w:rPr>
        <w:t>、</w:t>
      </w:r>
      <w:r w:rsidRPr="00266D60">
        <w:rPr>
          <w:rFonts w:ascii="標楷體" w:eastAsia="標楷體" w:hAnsi="標楷體" w:hint="eastAsia"/>
          <w:sz w:val="22"/>
        </w:rPr>
        <w:t>奇泰檢驗科技股份有限公司</w:t>
      </w:r>
      <w:r>
        <w:rPr>
          <w:rFonts w:ascii="標楷體" w:eastAsia="標楷體" w:hAnsi="標楷體" w:hint="eastAsia"/>
          <w:sz w:val="22"/>
        </w:rPr>
        <w:t>(CT)、</w:t>
      </w:r>
      <w:r w:rsidRPr="00266D60">
        <w:rPr>
          <w:rFonts w:ascii="標楷體" w:eastAsia="標楷體" w:hAnsi="標楷體" w:hint="eastAsia"/>
          <w:sz w:val="22"/>
        </w:rPr>
        <w:t>美商通用檢驗科技股份有限公司台灣分公司</w:t>
      </w:r>
      <w:r>
        <w:rPr>
          <w:rFonts w:ascii="標楷體" w:eastAsia="標楷體" w:hAnsi="標楷體" w:hint="eastAsia"/>
          <w:sz w:val="22"/>
        </w:rPr>
        <w:t>(GSL)、</w:t>
      </w:r>
      <w:r w:rsidRPr="00266D60">
        <w:rPr>
          <w:rFonts w:ascii="標楷體" w:eastAsia="標楷體" w:hAnsi="標楷體" w:hint="eastAsia"/>
          <w:sz w:val="22"/>
        </w:rPr>
        <w:t>標準檢驗科技股份有限公司</w:t>
      </w:r>
      <w:r>
        <w:rPr>
          <w:rFonts w:ascii="標楷體" w:eastAsia="標楷體" w:hAnsi="標楷體" w:hint="eastAsia"/>
          <w:sz w:val="22"/>
        </w:rPr>
        <w:t>(</w:t>
      </w:r>
      <w:r w:rsidRPr="00F703B2">
        <w:rPr>
          <w:rFonts w:ascii="標楷體" w:eastAsia="標楷體" w:hAnsi="標楷體" w:hint="eastAsia"/>
          <w:sz w:val="22"/>
        </w:rPr>
        <w:t>TGS</w:t>
      </w:r>
      <w:r>
        <w:rPr>
          <w:rFonts w:ascii="標楷體" w:eastAsia="標楷體" w:hAnsi="標楷體" w:hint="eastAsia"/>
          <w:sz w:val="22"/>
        </w:rPr>
        <w:t>)、</w:t>
      </w:r>
      <w:r w:rsidRPr="00266D60">
        <w:rPr>
          <w:rFonts w:ascii="標楷體" w:eastAsia="標楷體" w:hAnsi="標楷體" w:hint="eastAsia"/>
          <w:sz w:val="22"/>
        </w:rPr>
        <w:t>可宸遊具檢驗有限公司</w:t>
      </w:r>
      <w:r>
        <w:rPr>
          <w:rFonts w:ascii="標楷體" w:eastAsia="標楷體" w:hAnsi="標楷體" w:hint="eastAsia"/>
          <w:sz w:val="22"/>
        </w:rPr>
        <w:t>，詳細資料可至TAF網站查詢(關鍵字輸入：【遊戲】</w:t>
      </w:r>
      <w:hyperlink r:id="rId7" w:history="1">
        <w:r w:rsidRPr="00266D60">
          <w:rPr>
            <w:rStyle w:val="ab"/>
            <w:rFonts w:ascii="標楷體" w:eastAsia="標楷體" w:hAnsi="標楷體"/>
            <w:sz w:val="22"/>
          </w:rPr>
          <w:t>https://www.taftw.org.tw/wSite/sp?xdUrl=/wSite/taf/lalab_ib.jsp&amp;mp=1</w:t>
        </w:r>
      </w:hyperlink>
      <w:r>
        <w:rPr>
          <w:rFonts w:ascii="標楷體" w:eastAsia="標楷體" w:hAnsi="標楷體" w:hint="eastAsia"/>
          <w:sz w:val="22"/>
        </w:rPr>
        <w:t>)；</w:t>
      </w:r>
      <w:r w:rsidR="00F703B2" w:rsidRPr="00512BA6">
        <w:rPr>
          <w:rFonts w:ascii="標楷體" w:eastAsia="標楷體" w:hAnsi="標楷體" w:hint="eastAsia"/>
          <w:b/>
          <w:sz w:val="22"/>
        </w:rPr>
        <w:t>若無請填「無」</w:t>
      </w:r>
      <w:r>
        <w:rPr>
          <w:rFonts w:ascii="標楷體" w:eastAsia="標楷體" w:hAnsi="標楷體" w:hint="eastAsia"/>
          <w:sz w:val="22"/>
        </w:rPr>
        <w:t>。</w:t>
      </w:r>
    </w:p>
    <w:p w:rsidR="00266D60" w:rsidRPr="00801CB5" w:rsidRDefault="00266D60" w:rsidP="00266D60">
      <w:pPr>
        <w:pStyle w:val="a3"/>
        <w:numPr>
          <w:ilvl w:val="0"/>
          <w:numId w:val="5"/>
        </w:numPr>
        <w:spacing w:line="400" w:lineRule="exact"/>
        <w:ind w:leftChars="0"/>
        <w:rPr>
          <w:rFonts w:ascii="標楷體" w:eastAsia="標楷體" w:hAnsi="標楷體"/>
          <w:b/>
          <w:sz w:val="22"/>
        </w:rPr>
      </w:pPr>
      <w:r w:rsidRPr="00CC2E44">
        <w:rPr>
          <w:rFonts w:ascii="標楷體" w:eastAsia="標楷體" w:hAnsi="標楷體" w:hint="eastAsia"/>
          <w:b/>
          <w:color w:val="FF0000"/>
          <w:sz w:val="22"/>
        </w:rPr>
        <w:t>拆除遊戲場設施後</w:t>
      </w:r>
      <w:r w:rsidRPr="00CC2E44">
        <w:rPr>
          <w:rFonts w:ascii="標楷體" w:eastAsia="標楷體" w:hAnsi="標楷體" w:hint="eastAsia"/>
          <w:b/>
          <w:color w:val="FF0000"/>
          <w:sz w:val="22"/>
          <w:u w:val="single"/>
        </w:rPr>
        <w:t>改增購非固定式遊具</w:t>
      </w:r>
      <w:r w:rsidRPr="00CC2E44">
        <w:rPr>
          <w:rFonts w:ascii="標楷體" w:eastAsia="標楷體" w:hAnsi="標楷體" w:hint="eastAsia"/>
          <w:b/>
          <w:color w:val="FF0000"/>
          <w:sz w:val="22"/>
        </w:rPr>
        <w:t>者，請選「3.</w:t>
      </w:r>
      <w:r w:rsidRPr="00CC2E44">
        <w:rPr>
          <w:rFonts w:hint="eastAsia"/>
          <w:b/>
          <w:color w:val="FF0000"/>
        </w:rPr>
        <w:t xml:space="preserve"> </w:t>
      </w:r>
      <w:r w:rsidRPr="00CC2E44">
        <w:rPr>
          <w:rFonts w:ascii="標楷體" w:eastAsia="標楷體" w:hAnsi="標楷體" w:hint="eastAsia"/>
          <w:b/>
          <w:color w:val="FF0000"/>
          <w:sz w:val="22"/>
        </w:rPr>
        <w:t>汰換更新遊戲場設施(含檢驗費)」</w:t>
      </w:r>
      <w:r w:rsidRPr="00801CB5">
        <w:rPr>
          <w:rFonts w:ascii="標楷體" w:eastAsia="標楷體" w:hAnsi="標楷體" w:hint="eastAsia"/>
          <w:b/>
          <w:sz w:val="22"/>
        </w:rPr>
        <w:t>。</w:t>
      </w:r>
    </w:p>
    <w:p w:rsidR="00512BA6" w:rsidRDefault="00512BA6" w:rsidP="00801CB5">
      <w:pPr>
        <w:pStyle w:val="a3"/>
        <w:numPr>
          <w:ilvl w:val="0"/>
          <w:numId w:val="6"/>
        </w:numPr>
        <w:tabs>
          <w:tab w:val="left" w:pos="1134"/>
        </w:tabs>
        <w:spacing w:before="240"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512BA6">
        <w:rPr>
          <w:rFonts w:ascii="標楷體" w:eastAsia="標楷體" w:hAnsi="標楷體" w:hint="eastAsia"/>
          <w:sz w:val="28"/>
          <w:szCs w:val="28"/>
        </w:rPr>
        <w:t>改善規劃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0"/>
        <w:gridCol w:w="7236"/>
      </w:tblGrid>
      <w:tr w:rsidR="00801CB5" w:rsidTr="00512BA6">
        <w:trPr>
          <w:trHeight w:val="3683"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12BA6" w:rsidRDefault="00512BA6" w:rsidP="00D113C3">
            <w:pPr>
              <w:pStyle w:val="a9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現況照片</w:t>
            </w:r>
          </w:p>
          <w:p w:rsidR="00512BA6" w:rsidRDefault="00512BA6" w:rsidP="00D113C3">
            <w:pPr>
              <w:pStyle w:val="a9"/>
            </w:pPr>
            <w:r>
              <w:rPr>
                <w:rFonts w:ascii="標楷體" w:eastAsia="標楷體" w:hAnsi="標楷體"/>
                <w:sz w:val="20"/>
                <w:szCs w:val="20"/>
              </w:rPr>
              <w:t>(提供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>清晰</w:t>
            </w:r>
            <w:r>
              <w:rPr>
                <w:rFonts w:ascii="標楷體" w:eastAsia="標楷體" w:hAnsi="標楷體"/>
                <w:sz w:val="20"/>
                <w:szCs w:val="20"/>
              </w:rPr>
              <w:t>且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>足以說明現況</w:t>
            </w:r>
            <w:r>
              <w:rPr>
                <w:rFonts w:ascii="標楷體" w:eastAsia="標楷體" w:hAnsi="標楷體"/>
                <w:sz w:val="20"/>
                <w:szCs w:val="20"/>
              </w:rPr>
              <w:t>之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>近景及全景彩色照(圖)片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BA6" w:rsidRDefault="00512BA6" w:rsidP="00D113C3">
            <w:pPr>
              <w:pStyle w:val="a9"/>
              <w:rPr>
                <w:rFonts w:ascii="標楷體" w:eastAsia="標楷體" w:hAnsi="標楷體"/>
                <w:szCs w:val="24"/>
              </w:rPr>
            </w:pPr>
          </w:p>
        </w:tc>
      </w:tr>
      <w:tr w:rsidR="00801CB5" w:rsidTr="00512BA6">
        <w:trPr>
          <w:trHeight w:val="3683"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12BA6" w:rsidRDefault="00512BA6">
            <w:pPr>
              <w:pStyle w:val="a9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改善規劃圖(照片)</w:t>
            </w:r>
          </w:p>
          <w:p w:rsidR="00512BA6" w:rsidRPr="00801CB5" w:rsidRDefault="00512BA6" w:rsidP="003251D9">
            <w:pPr>
              <w:pStyle w:val="a9"/>
              <w:numPr>
                <w:ilvl w:val="0"/>
                <w:numId w:val="7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1CB5">
              <w:rPr>
                <w:rFonts w:ascii="標楷體" w:eastAsia="標楷體" w:hAnsi="標楷體"/>
                <w:sz w:val="20"/>
                <w:szCs w:val="20"/>
                <w:u w:val="single"/>
              </w:rPr>
              <w:t>修繕或新設固定式遊戲場</w:t>
            </w:r>
            <w:r w:rsidR="00801CB5" w:rsidRPr="00801CB5">
              <w:rPr>
                <w:rFonts w:ascii="標楷體" w:eastAsia="標楷體" w:hAnsi="標楷體"/>
                <w:sz w:val="20"/>
                <w:szCs w:val="20"/>
                <w:u w:val="single"/>
              </w:rPr>
              <w:t>設施</w:t>
            </w:r>
            <w:r w:rsidRPr="00801CB5">
              <w:rPr>
                <w:rFonts w:ascii="標楷體" w:eastAsia="標楷體" w:hAnsi="標楷體"/>
                <w:sz w:val="20"/>
                <w:szCs w:val="20"/>
                <w:u w:val="single"/>
              </w:rPr>
              <w:t>者</w:t>
            </w:r>
            <w:r w:rsidRPr="00801CB5">
              <w:rPr>
                <w:rFonts w:ascii="標楷體" w:eastAsia="標楷體" w:hAnsi="標楷體"/>
                <w:sz w:val="20"/>
                <w:szCs w:val="20"/>
              </w:rPr>
              <w:t>，</w:t>
            </w:r>
            <w:r w:rsidRPr="00801CB5">
              <w:rPr>
                <w:rFonts w:ascii="標楷體" w:eastAsia="標楷體" w:hAnsi="標楷體" w:hint="eastAsia"/>
                <w:sz w:val="20"/>
                <w:szCs w:val="20"/>
              </w:rPr>
              <w:t>請提供</w:t>
            </w:r>
            <w:r w:rsidRPr="00801CB5">
              <w:rPr>
                <w:rFonts w:ascii="標楷體" w:eastAsia="標楷體" w:hAnsi="標楷體" w:hint="eastAsia"/>
                <w:b/>
                <w:sz w:val="20"/>
                <w:szCs w:val="20"/>
              </w:rPr>
              <w:t>設置規劃圖</w:t>
            </w:r>
            <w:r w:rsidRPr="00801CB5">
              <w:rPr>
                <w:rFonts w:ascii="標楷體" w:eastAsia="標楷體" w:hAnsi="標楷體" w:hint="eastAsia"/>
                <w:sz w:val="20"/>
                <w:szCs w:val="20"/>
              </w:rPr>
              <w:t>，說明改善後之遊戲場面積、遊戲設備</w:t>
            </w:r>
            <w:r w:rsidR="00801CB5" w:rsidRPr="00801CB5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  <w:r w:rsidRPr="00801CB5">
              <w:rPr>
                <w:rFonts w:ascii="標楷體" w:eastAsia="標楷體" w:hAnsi="標楷體" w:hint="eastAsia"/>
                <w:sz w:val="20"/>
                <w:szCs w:val="20"/>
              </w:rPr>
              <w:t>，並標示遊戲設備外緣至防護鋪面外緣之距離(</w:t>
            </w:r>
            <w:r w:rsidRPr="00801CB5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應</w:t>
            </w:r>
            <w:r w:rsidR="00801CB5" w:rsidRPr="00801CB5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距離</w:t>
            </w:r>
            <w:r w:rsidRPr="00801CB5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至少183公分</w:t>
            </w:r>
            <w:r w:rsidRPr="00801CB5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  <w:p w:rsidR="00512BA6" w:rsidRPr="00801CB5" w:rsidRDefault="00801CB5" w:rsidP="00801CB5">
            <w:pPr>
              <w:pStyle w:val="a9"/>
              <w:numPr>
                <w:ilvl w:val="0"/>
                <w:numId w:val="7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1CB5">
              <w:rPr>
                <w:rFonts w:ascii="標楷體" w:eastAsia="標楷體" w:hAnsi="標楷體"/>
                <w:sz w:val="20"/>
                <w:szCs w:val="20"/>
              </w:rPr>
              <w:t>拆除後</w:t>
            </w:r>
            <w:r w:rsidR="00512BA6" w:rsidRPr="00801CB5">
              <w:rPr>
                <w:rFonts w:ascii="標楷體" w:eastAsia="標楷體" w:hAnsi="標楷體" w:hint="eastAsia"/>
                <w:sz w:val="20"/>
                <w:szCs w:val="20"/>
              </w:rPr>
              <w:t>新購非固定式遊具者，請提供</w:t>
            </w:r>
            <w:r w:rsidR="00512BA6" w:rsidRPr="00801CB5">
              <w:rPr>
                <w:rFonts w:ascii="標楷體" w:eastAsia="標楷體" w:hAnsi="標楷體" w:hint="eastAsia"/>
                <w:b/>
                <w:sz w:val="20"/>
                <w:szCs w:val="20"/>
              </w:rPr>
              <w:t>商品照片</w:t>
            </w:r>
            <w:r w:rsidR="00512BA6" w:rsidRPr="00801CB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12BA6" w:rsidRPr="00512BA6" w:rsidRDefault="00512BA6" w:rsidP="00801CB5">
            <w:pPr>
              <w:pStyle w:val="a9"/>
              <w:numPr>
                <w:ilvl w:val="0"/>
                <w:numId w:val="7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1CB5">
              <w:rPr>
                <w:rFonts w:ascii="標楷體" w:eastAsia="標楷體" w:hAnsi="標楷體"/>
                <w:sz w:val="20"/>
                <w:szCs w:val="20"/>
                <w:u w:val="single"/>
              </w:rPr>
              <w:t>拆除者本項免檢附</w:t>
            </w:r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BA6" w:rsidRDefault="00801CB5" w:rsidP="00512BA6">
            <w:pPr>
              <w:pStyle w:val="a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範例：</w:t>
            </w:r>
          </w:p>
          <w:p w:rsidR="00801CB5" w:rsidRPr="000E5E55" w:rsidRDefault="00801CB5" w:rsidP="00801CB5">
            <w:pPr>
              <w:pStyle w:val="a9"/>
              <w:numPr>
                <w:ilvl w:val="0"/>
                <w:numId w:val="9"/>
              </w:numPr>
              <w:rPr>
                <w:rFonts w:ascii="標楷體" w:eastAsia="標楷體" w:hAnsi="標楷體"/>
                <w:noProof/>
              </w:rPr>
            </w:pPr>
            <w:r w:rsidRPr="000E5E55">
              <w:rPr>
                <w:rFonts w:ascii="標楷體" w:eastAsia="標楷體" w:hAnsi="標楷體"/>
                <w:noProof/>
              </w:rPr>
              <w:t>修繕或新設固定式遊戲場設施</w:t>
            </w:r>
          </w:p>
          <w:p w:rsidR="000E5E55" w:rsidRPr="000E5E55" w:rsidRDefault="00801CB5" w:rsidP="000E5E55">
            <w:pPr>
              <w:pStyle w:val="a9"/>
              <w:ind w:left="36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114E0E" wp14:editId="55EC67CB">
                  <wp:extent cx="4229100" cy="3482340"/>
                  <wp:effectExtent l="0" t="0" r="0" b="3810"/>
                  <wp:docPr id="15" name="圖片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圖片 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0" cy="348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5E55" w:rsidRDefault="000E5E55" w:rsidP="000E5E55">
            <w:pPr>
              <w:pStyle w:val="a9"/>
              <w:numPr>
                <w:ilvl w:val="0"/>
                <w:numId w:val="9"/>
              </w:num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拆除後新購</w:t>
            </w:r>
            <w:r w:rsidRPr="000E5E55">
              <w:rPr>
                <w:rFonts w:ascii="標楷體" w:eastAsia="標楷體" w:hAnsi="標楷體" w:hint="eastAsia"/>
                <w:b/>
                <w:szCs w:val="24"/>
              </w:rPr>
              <w:t>非固定式遊具</w:t>
            </w:r>
          </w:p>
          <w:p w:rsidR="00801CB5" w:rsidRDefault="00801CB5" w:rsidP="00801CB5">
            <w:pPr>
              <w:pStyle w:val="a9"/>
              <w:ind w:left="36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>
                  <wp:extent cx="3413760" cy="341376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51993-34774B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760" cy="341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2BA6" w:rsidRPr="00512BA6" w:rsidRDefault="00512BA6" w:rsidP="00512BA6">
      <w:pPr>
        <w:pStyle w:val="a9"/>
        <w:rPr>
          <w:rFonts w:ascii="標楷體" w:eastAsia="標楷體" w:hAnsi="標楷體"/>
          <w:sz w:val="20"/>
          <w:szCs w:val="20"/>
        </w:rPr>
      </w:pPr>
      <w:r w:rsidRPr="00512BA6">
        <w:rPr>
          <w:rFonts w:ascii="標楷體" w:eastAsia="標楷體" w:hAnsi="標楷體"/>
          <w:sz w:val="20"/>
          <w:szCs w:val="20"/>
        </w:rPr>
        <w:lastRenderedPageBreak/>
        <w:t>注意事項：</w:t>
      </w:r>
    </w:p>
    <w:p w:rsidR="00512BA6" w:rsidRPr="00512BA6" w:rsidRDefault="00512BA6" w:rsidP="00512BA6">
      <w:pPr>
        <w:pStyle w:val="a9"/>
        <w:numPr>
          <w:ilvl w:val="0"/>
          <w:numId w:val="8"/>
        </w:numPr>
        <w:jc w:val="both"/>
        <w:rPr>
          <w:rFonts w:ascii="標楷體" w:eastAsia="標楷體" w:hAnsi="標楷體"/>
          <w:sz w:val="20"/>
          <w:szCs w:val="20"/>
        </w:rPr>
      </w:pPr>
      <w:r w:rsidRPr="00512BA6">
        <w:rPr>
          <w:rFonts w:ascii="標楷體" w:eastAsia="標楷體" w:hAnsi="標楷體"/>
          <w:sz w:val="20"/>
          <w:szCs w:val="20"/>
        </w:rPr>
        <w:t>改善</w:t>
      </w:r>
      <w:r w:rsidR="000E5E55">
        <w:rPr>
          <w:rFonts w:ascii="標楷體" w:eastAsia="標楷體" w:hAnsi="標楷體"/>
          <w:sz w:val="20"/>
          <w:szCs w:val="20"/>
        </w:rPr>
        <w:t>規劃</w:t>
      </w:r>
      <w:r w:rsidRPr="00512BA6">
        <w:rPr>
          <w:rFonts w:ascii="標楷體" w:eastAsia="標楷體" w:hAnsi="標楷體"/>
          <w:sz w:val="20"/>
          <w:szCs w:val="20"/>
        </w:rPr>
        <w:t>應考量幼兒身心發展及教學需求，並配合各園之地理環境及氣候條件作</w:t>
      </w:r>
      <w:r w:rsidRPr="00512BA6">
        <w:rPr>
          <w:rFonts w:ascii="標楷體" w:eastAsia="標楷體" w:hAnsi="標楷體"/>
          <w:b/>
          <w:sz w:val="20"/>
          <w:szCs w:val="20"/>
          <w:u w:val="single"/>
        </w:rPr>
        <w:t>整體性規劃</w:t>
      </w:r>
      <w:r w:rsidRPr="00512BA6">
        <w:rPr>
          <w:rFonts w:ascii="標楷體" w:eastAsia="標楷體" w:hAnsi="標楷體"/>
          <w:sz w:val="20"/>
          <w:szCs w:val="20"/>
        </w:rPr>
        <w:t>。</w:t>
      </w:r>
    </w:p>
    <w:p w:rsidR="00512BA6" w:rsidRPr="00512BA6" w:rsidRDefault="00512BA6" w:rsidP="00512BA6">
      <w:pPr>
        <w:pStyle w:val="a9"/>
        <w:numPr>
          <w:ilvl w:val="0"/>
          <w:numId w:val="8"/>
        </w:numPr>
        <w:jc w:val="both"/>
        <w:rPr>
          <w:rFonts w:ascii="標楷體" w:eastAsia="標楷體" w:hAnsi="標楷體"/>
          <w:sz w:val="20"/>
          <w:szCs w:val="20"/>
        </w:rPr>
      </w:pPr>
      <w:r w:rsidRPr="00512BA6">
        <w:rPr>
          <w:rFonts w:ascii="標楷體" w:eastAsia="標楷體" w:hAnsi="標楷體"/>
          <w:sz w:val="20"/>
          <w:szCs w:val="20"/>
        </w:rPr>
        <w:t>各項設施設備之改善應考量幼兒園之規模、班級數及幼兒人數，並符合幼兒園及其分班基本設施設備標準、中華民國國家標準(CNS)、建築及消防等相關法令規定，且以樸實及耐用等原則辦理。</w:t>
      </w:r>
    </w:p>
    <w:p w:rsidR="00512BA6" w:rsidRPr="00512BA6" w:rsidRDefault="00512BA6" w:rsidP="00512BA6">
      <w:pPr>
        <w:pStyle w:val="a9"/>
        <w:numPr>
          <w:ilvl w:val="0"/>
          <w:numId w:val="8"/>
        </w:numPr>
        <w:jc w:val="both"/>
        <w:rPr>
          <w:rFonts w:ascii="標楷體" w:eastAsia="標楷體" w:hAnsi="標楷體"/>
          <w:sz w:val="20"/>
          <w:szCs w:val="20"/>
        </w:rPr>
      </w:pPr>
      <w:r w:rsidRPr="00512BA6">
        <w:rPr>
          <w:rFonts w:ascii="標楷體" w:eastAsia="標楷體" w:hAnsi="標楷體"/>
          <w:sz w:val="20"/>
          <w:szCs w:val="20"/>
        </w:rPr>
        <w:t>安全地墊/鋪面鋪設範圍應</w:t>
      </w:r>
      <w:r w:rsidRPr="00512BA6">
        <w:rPr>
          <w:rFonts w:ascii="標楷體" w:eastAsia="標楷體" w:hAnsi="標楷體"/>
          <w:b/>
          <w:sz w:val="20"/>
          <w:szCs w:val="20"/>
        </w:rPr>
        <w:t>以遊具覆蓋範圍</w:t>
      </w:r>
      <w:r w:rsidRPr="00512BA6">
        <w:rPr>
          <w:rFonts w:ascii="標楷體" w:eastAsia="標楷體" w:hAnsi="標楷體"/>
          <w:sz w:val="20"/>
          <w:szCs w:val="20"/>
        </w:rPr>
        <w:t>為主。</w:t>
      </w:r>
    </w:p>
    <w:p w:rsidR="00512BA6" w:rsidRPr="00512BA6" w:rsidRDefault="00512BA6" w:rsidP="00512BA6">
      <w:pPr>
        <w:pStyle w:val="a9"/>
        <w:numPr>
          <w:ilvl w:val="0"/>
          <w:numId w:val="8"/>
        </w:numPr>
        <w:jc w:val="both"/>
        <w:rPr>
          <w:rFonts w:ascii="標楷體" w:eastAsia="標楷體" w:hAnsi="標楷體"/>
          <w:sz w:val="20"/>
          <w:szCs w:val="20"/>
        </w:rPr>
      </w:pPr>
      <w:r w:rsidRPr="00512BA6">
        <w:rPr>
          <w:rFonts w:ascii="標楷體" w:eastAsia="標楷體" w:hAnsi="標楷體" w:hint="eastAsia"/>
          <w:sz w:val="20"/>
          <w:szCs w:val="20"/>
        </w:rPr>
        <w:t>修繕或新購固定式遊戲場設施之</w:t>
      </w:r>
      <w:r w:rsidRPr="00512BA6">
        <w:rPr>
          <w:rFonts w:ascii="標楷體" w:eastAsia="標楷體" w:hAnsi="標楷體"/>
          <w:sz w:val="20"/>
          <w:szCs w:val="20"/>
        </w:rPr>
        <w:t>幼兒園遊戲場</w:t>
      </w:r>
      <w:r w:rsidRPr="00512BA6">
        <w:rPr>
          <w:rFonts w:ascii="標楷體" w:eastAsia="標楷體" w:hAnsi="標楷體" w:hint="eastAsia"/>
          <w:sz w:val="20"/>
          <w:szCs w:val="20"/>
        </w:rPr>
        <w:t>，應</w:t>
      </w:r>
      <w:r w:rsidRPr="00512BA6">
        <w:rPr>
          <w:rFonts w:ascii="標楷體" w:eastAsia="標楷體" w:hAnsi="標楷體"/>
          <w:sz w:val="20"/>
          <w:szCs w:val="20"/>
        </w:rPr>
        <w:t>符合CNS12642、CNS12643、CNS 15912、CNS 15913公共兒童遊戲場設備國家標準之規定，並</w:t>
      </w:r>
      <w:r w:rsidRPr="00512BA6">
        <w:rPr>
          <w:rFonts w:ascii="標楷體" w:eastAsia="標楷體" w:hAnsi="標楷體" w:hint="eastAsia"/>
          <w:sz w:val="20"/>
          <w:szCs w:val="20"/>
        </w:rPr>
        <w:t>於</w:t>
      </w:r>
      <w:r w:rsidRPr="000E5E55">
        <w:rPr>
          <w:rFonts w:ascii="標楷體" w:eastAsia="標楷體" w:hAnsi="標楷體" w:hint="eastAsia"/>
          <w:b/>
          <w:sz w:val="20"/>
          <w:szCs w:val="20"/>
          <w:u w:val="single"/>
        </w:rPr>
        <w:t>完成後</w:t>
      </w:r>
      <w:r w:rsidRPr="000E5E55">
        <w:rPr>
          <w:rFonts w:ascii="標楷體" w:eastAsia="標楷體" w:hAnsi="標楷體"/>
          <w:b/>
          <w:sz w:val="20"/>
          <w:szCs w:val="20"/>
          <w:u w:val="single"/>
        </w:rPr>
        <w:t>應取得我國已獲得認證資格之檢驗機構開立合格檢驗報告</w:t>
      </w:r>
      <w:r w:rsidRPr="00512BA6">
        <w:rPr>
          <w:rFonts w:ascii="標楷體" w:eastAsia="標楷體" w:hAnsi="標楷體" w:hint="eastAsia"/>
          <w:sz w:val="20"/>
          <w:szCs w:val="20"/>
        </w:rPr>
        <w:t>，報本局</w:t>
      </w:r>
      <w:r w:rsidRPr="00512BA6">
        <w:rPr>
          <w:rFonts w:ascii="標楷體" w:eastAsia="標楷體" w:hAnsi="標楷體"/>
          <w:sz w:val="20"/>
          <w:szCs w:val="20"/>
        </w:rPr>
        <w:t>完成備查手續。</w:t>
      </w:r>
    </w:p>
    <w:p w:rsidR="00A35D75" w:rsidRDefault="00512BA6" w:rsidP="00512BA6">
      <w:pPr>
        <w:pStyle w:val="a3"/>
        <w:numPr>
          <w:ilvl w:val="0"/>
          <w:numId w:val="6"/>
        </w:numPr>
        <w:tabs>
          <w:tab w:val="left" w:pos="1134"/>
        </w:tabs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512BA6">
        <w:rPr>
          <w:rFonts w:ascii="標楷體" w:eastAsia="標楷體" w:hAnsi="標楷體" w:hint="eastAsia"/>
          <w:sz w:val="28"/>
          <w:szCs w:val="28"/>
        </w:rPr>
        <w:t>經費概算表</w:t>
      </w:r>
    </w:p>
    <w:p w:rsidR="00644872" w:rsidRPr="00A35D75" w:rsidRDefault="00A35D75" w:rsidP="00A35D75">
      <w:pPr>
        <w:pStyle w:val="a3"/>
        <w:tabs>
          <w:tab w:val="left" w:pos="1134"/>
        </w:tabs>
        <w:spacing w:line="400" w:lineRule="exact"/>
        <w:ind w:leftChars="0" w:left="960"/>
        <w:rPr>
          <w:rFonts w:ascii="標楷體" w:eastAsia="標楷體" w:hAnsi="標楷體"/>
          <w:b/>
          <w:sz w:val="28"/>
          <w:szCs w:val="28"/>
        </w:rPr>
      </w:pPr>
      <w:r w:rsidRPr="00A35D75">
        <w:rPr>
          <w:rFonts w:ascii="標楷體" w:eastAsia="標楷體" w:hAnsi="標楷體" w:hint="eastAsia"/>
          <w:b/>
          <w:sz w:val="28"/>
          <w:szCs w:val="28"/>
        </w:rPr>
        <w:t>(國教署補助改善經費90%，</w:t>
      </w:r>
      <w:r>
        <w:rPr>
          <w:rFonts w:ascii="標楷體" w:eastAsia="標楷體" w:hAnsi="標楷體" w:hint="eastAsia"/>
          <w:b/>
          <w:sz w:val="28"/>
          <w:szCs w:val="28"/>
        </w:rPr>
        <w:t>補助</w:t>
      </w:r>
      <w:r w:rsidRPr="00A35D75">
        <w:rPr>
          <w:rFonts w:ascii="標楷體" w:eastAsia="標楷體" w:hAnsi="標楷體" w:hint="eastAsia"/>
          <w:b/>
          <w:sz w:val="28"/>
          <w:szCs w:val="28"/>
        </w:rPr>
        <w:t>最高上限15萬元，其餘由幼兒園自籌)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987"/>
        <w:gridCol w:w="2978"/>
        <w:gridCol w:w="709"/>
        <w:gridCol w:w="763"/>
        <w:gridCol w:w="1675"/>
        <w:gridCol w:w="1673"/>
        <w:gridCol w:w="1671"/>
      </w:tblGrid>
      <w:tr w:rsidR="00A35D75" w:rsidTr="00B638A2">
        <w:tc>
          <w:tcPr>
            <w:tcW w:w="472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1424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339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365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數量</w:t>
            </w:r>
          </w:p>
        </w:tc>
        <w:tc>
          <w:tcPr>
            <w:tcW w:w="801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單價</w:t>
            </w:r>
          </w:p>
        </w:tc>
        <w:tc>
          <w:tcPr>
            <w:tcW w:w="800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185311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800" w:type="pct"/>
            <w:shd w:val="clear" w:color="auto" w:fill="D9D9D9" w:themeFill="background1" w:themeFillShade="D9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A35D75" w:rsidTr="00B638A2">
        <w:tc>
          <w:tcPr>
            <w:tcW w:w="472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示例1</w:t>
            </w:r>
          </w:p>
        </w:tc>
        <w:tc>
          <w:tcPr>
            <w:tcW w:w="1424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拆除遊戲場設施(含清運)</w:t>
            </w:r>
          </w:p>
        </w:tc>
        <w:tc>
          <w:tcPr>
            <w:tcW w:w="339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式</w:t>
            </w:r>
          </w:p>
        </w:tc>
        <w:tc>
          <w:tcPr>
            <w:tcW w:w="365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801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</w:t>
            </w:r>
            <w:r>
              <w:rPr>
                <w:rFonts w:ascii="標楷體" w:eastAsia="標楷體" w:hAnsi="標楷體"/>
                <w:szCs w:val="24"/>
              </w:rPr>
              <w:t>,000</w:t>
            </w:r>
          </w:p>
        </w:tc>
        <w:tc>
          <w:tcPr>
            <w:tcW w:w="800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</w:t>
            </w:r>
            <w:r>
              <w:rPr>
                <w:rFonts w:ascii="標楷體" w:eastAsia="標楷體" w:hAnsi="標楷體"/>
                <w:szCs w:val="24"/>
              </w:rPr>
              <w:t>,000</w:t>
            </w: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5D75" w:rsidTr="00B638A2">
        <w:tc>
          <w:tcPr>
            <w:tcW w:w="472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示例2</w:t>
            </w:r>
          </w:p>
        </w:tc>
        <w:tc>
          <w:tcPr>
            <w:tcW w:w="1424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原有地墊修復</w:t>
            </w:r>
          </w:p>
        </w:tc>
        <w:tc>
          <w:tcPr>
            <w:tcW w:w="339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M2</w:t>
            </w:r>
          </w:p>
        </w:tc>
        <w:tc>
          <w:tcPr>
            <w:tcW w:w="365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801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400</w:t>
            </w:r>
          </w:p>
        </w:tc>
        <w:tc>
          <w:tcPr>
            <w:tcW w:w="800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  <w:r>
              <w:rPr>
                <w:rFonts w:ascii="標楷體" w:eastAsia="標楷體" w:hAnsi="標楷體"/>
                <w:szCs w:val="24"/>
              </w:rPr>
              <w:t>,000</w:t>
            </w: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5D75" w:rsidTr="00B638A2">
        <w:tc>
          <w:tcPr>
            <w:tcW w:w="472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示例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24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三合一滑梯玩具組</w:t>
            </w:r>
          </w:p>
        </w:tc>
        <w:tc>
          <w:tcPr>
            <w:tcW w:w="339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組</w:t>
            </w:r>
          </w:p>
        </w:tc>
        <w:tc>
          <w:tcPr>
            <w:tcW w:w="365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801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10,500</w:t>
            </w:r>
          </w:p>
        </w:tc>
        <w:tc>
          <w:tcPr>
            <w:tcW w:w="800" w:type="pct"/>
          </w:tcPr>
          <w:p w:rsidR="00A35D75" w:rsidRPr="00185311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21,000</w:t>
            </w: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5D75" w:rsidTr="00B638A2">
        <w:tc>
          <w:tcPr>
            <w:tcW w:w="472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示例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424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檢驗費用</w:t>
            </w:r>
          </w:p>
        </w:tc>
        <w:tc>
          <w:tcPr>
            <w:tcW w:w="339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式</w:t>
            </w:r>
          </w:p>
        </w:tc>
        <w:tc>
          <w:tcPr>
            <w:tcW w:w="365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801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20,000</w:t>
            </w: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0,000</w:t>
            </w: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5D75" w:rsidTr="00B638A2">
        <w:tc>
          <w:tcPr>
            <w:tcW w:w="472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24" w:type="pct"/>
          </w:tcPr>
          <w:p w:rsidR="00A35D75" w:rsidRPr="000E5E55" w:rsidRDefault="00A35D75" w:rsidP="00FE7AB9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</w:rPr>
              <w:t>(表</w:t>
            </w:r>
            <w:r w:rsidRPr="000E5E55">
              <w:rPr>
                <w:rFonts w:ascii="標楷體" w:eastAsia="標楷體" w:hAnsi="標楷體" w:hint="eastAsia"/>
                <w:b/>
                <w:sz w:val="22"/>
              </w:rPr>
              <w:t>格不足請自行增列</w:t>
            </w:r>
            <w:r>
              <w:rPr>
                <w:rFonts w:ascii="標楷體" w:eastAsia="標楷體" w:hAnsi="標楷體" w:hint="eastAsia"/>
                <w:b/>
                <w:sz w:val="22"/>
              </w:rPr>
              <w:t>)</w:t>
            </w:r>
          </w:p>
        </w:tc>
        <w:tc>
          <w:tcPr>
            <w:tcW w:w="339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5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1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5D75" w:rsidTr="00B638A2">
        <w:tc>
          <w:tcPr>
            <w:tcW w:w="472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24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9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5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1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0" w:type="pct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35D75" w:rsidTr="00A35D75">
        <w:tc>
          <w:tcPr>
            <w:tcW w:w="3400" w:type="pct"/>
            <w:gridSpan w:val="5"/>
            <w:shd w:val="clear" w:color="auto" w:fill="D9D9D9" w:themeFill="background1" w:themeFillShade="D9"/>
            <w:vAlign w:val="center"/>
          </w:tcPr>
          <w:p w:rsidR="00A35D75" w:rsidRPr="00644872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44872">
              <w:rPr>
                <w:rFonts w:ascii="標楷體" w:eastAsia="標楷體" w:hAnsi="標楷體" w:hint="eastAsia"/>
                <w:b/>
                <w:szCs w:val="24"/>
              </w:rPr>
              <w:t>總計</w:t>
            </w:r>
          </w:p>
        </w:tc>
        <w:tc>
          <w:tcPr>
            <w:tcW w:w="800" w:type="pct"/>
            <w:shd w:val="clear" w:color="auto" w:fill="D9D9D9" w:themeFill="background1" w:themeFillShade="D9"/>
            <w:vAlign w:val="center"/>
          </w:tcPr>
          <w:p w:rsidR="00A35D75" w:rsidRPr="00644872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9</w:t>
            </w:r>
            <w:r w:rsidRPr="00644872">
              <w:rPr>
                <w:rFonts w:ascii="標楷體" w:eastAsia="標楷體" w:hAnsi="標楷體"/>
                <w:b/>
                <w:szCs w:val="24"/>
              </w:rPr>
              <w:t>1,000</w:t>
            </w:r>
          </w:p>
        </w:tc>
        <w:tc>
          <w:tcPr>
            <w:tcW w:w="800" w:type="pct"/>
            <w:shd w:val="clear" w:color="auto" w:fill="D9D9D9" w:themeFill="background1" w:themeFillShade="D9"/>
          </w:tcPr>
          <w:p w:rsidR="00A35D75" w:rsidRDefault="00A35D75" w:rsidP="00D113C3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460756" w:rsidRPr="000E5E55" w:rsidRDefault="00460756" w:rsidP="000E5E55">
      <w:pPr>
        <w:spacing w:line="400" w:lineRule="exact"/>
        <w:rPr>
          <w:rFonts w:ascii="標楷體" w:eastAsia="標楷體" w:hAnsi="標楷體"/>
          <w:b/>
          <w:sz w:val="28"/>
        </w:rPr>
      </w:pPr>
    </w:p>
    <w:p w:rsidR="00EF5D17" w:rsidRDefault="00EF5D17" w:rsidP="00266D60">
      <w:pPr>
        <w:pStyle w:val="a9"/>
        <w:ind w:leftChars="-1" w:left="282" w:hangingChars="142" w:hanging="284"/>
        <w:jc w:val="both"/>
        <w:rPr>
          <w:rFonts w:ascii="標楷體" w:eastAsia="標楷體" w:hAnsi="標楷體"/>
          <w:sz w:val="20"/>
          <w:szCs w:val="20"/>
        </w:rPr>
      </w:pPr>
    </w:p>
    <w:p w:rsidR="00EF5D17" w:rsidRPr="00644872" w:rsidRDefault="00EF5D17" w:rsidP="00266D60">
      <w:pPr>
        <w:pStyle w:val="a9"/>
        <w:ind w:leftChars="-1" w:left="282" w:hangingChars="142" w:hanging="284"/>
        <w:jc w:val="both"/>
        <w:rPr>
          <w:rFonts w:ascii="標楷體" w:eastAsia="標楷體" w:hAnsi="標楷體"/>
          <w:sz w:val="20"/>
          <w:szCs w:val="20"/>
        </w:rPr>
      </w:pPr>
    </w:p>
    <w:p w:rsidR="00EF5D17" w:rsidRDefault="00EF5D17" w:rsidP="00EF5D17">
      <w:pPr>
        <w:pStyle w:val="a9"/>
        <w:ind w:left="841" w:hanging="841"/>
      </w:pPr>
      <w:r>
        <w:rPr>
          <w:rFonts w:ascii="標楷體" w:eastAsia="標楷體" w:hAnsi="標楷體"/>
          <w:b/>
          <w:szCs w:val="24"/>
        </w:rPr>
        <w:t>承辦</w:t>
      </w:r>
      <w:r>
        <w:rPr>
          <w:rFonts w:ascii="標楷體" w:eastAsia="標楷體" w:hAnsi="標楷體" w:hint="eastAsia"/>
          <w:b/>
          <w:szCs w:val="24"/>
        </w:rPr>
        <w:t>人</w:t>
      </w:r>
      <w:r>
        <w:rPr>
          <w:rFonts w:ascii="標楷體" w:eastAsia="標楷體" w:hAnsi="標楷體"/>
          <w:b/>
          <w:szCs w:val="24"/>
        </w:rPr>
        <w:t xml:space="preserve">：                    </w:t>
      </w:r>
      <w:r>
        <w:rPr>
          <w:rFonts w:ascii="標楷體" w:eastAsia="標楷體" w:hAnsi="標楷體" w:hint="eastAsia"/>
          <w:b/>
          <w:szCs w:val="24"/>
        </w:rPr>
        <w:t>負責人/園長</w:t>
      </w:r>
      <w:r>
        <w:rPr>
          <w:rFonts w:ascii="標楷體" w:eastAsia="標楷體" w:hAnsi="標楷體"/>
          <w:b/>
          <w:szCs w:val="24"/>
        </w:rPr>
        <w:t>：</w:t>
      </w:r>
    </w:p>
    <w:p w:rsidR="00EF5D17" w:rsidRPr="00EF5D17" w:rsidRDefault="00EF5D17" w:rsidP="00266D60">
      <w:pPr>
        <w:pStyle w:val="a9"/>
        <w:ind w:leftChars="-1" w:left="282" w:hangingChars="142" w:hanging="284"/>
        <w:jc w:val="both"/>
        <w:rPr>
          <w:rFonts w:ascii="標楷體" w:eastAsia="標楷體" w:hAnsi="標楷體"/>
          <w:sz w:val="20"/>
          <w:szCs w:val="20"/>
        </w:rPr>
      </w:pPr>
    </w:p>
    <w:sectPr w:rsidR="00EF5D17" w:rsidRPr="00EF5D17" w:rsidSect="00413B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05" w:rsidRDefault="00674A05" w:rsidP="000F22F1">
      <w:r>
        <w:separator/>
      </w:r>
    </w:p>
  </w:endnote>
  <w:endnote w:type="continuationSeparator" w:id="0">
    <w:p w:rsidR="00674A05" w:rsidRDefault="00674A05" w:rsidP="000F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05" w:rsidRDefault="00674A05" w:rsidP="000F22F1">
      <w:r>
        <w:separator/>
      </w:r>
    </w:p>
  </w:footnote>
  <w:footnote w:type="continuationSeparator" w:id="0">
    <w:p w:rsidR="00674A05" w:rsidRDefault="00674A05" w:rsidP="000F2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D8C"/>
    <w:multiLevelType w:val="hybridMultilevel"/>
    <w:tmpl w:val="7432116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9EC509E"/>
    <w:multiLevelType w:val="hybridMultilevel"/>
    <w:tmpl w:val="995CD000"/>
    <w:lvl w:ilvl="0" w:tplc="BDACE52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EB4066A"/>
    <w:multiLevelType w:val="hybridMultilevel"/>
    <w:tmpl w:val="C05E565E"/>
    <w:lvl w:ilvl="0" w:tplc="B6D8F6FC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323E9D"/>
    <w:multiLevelType w:val="hybridMultilevel"/>
    <w:tmpl w:val="7E6A0BB8"/>
    <w:lvl w:ilvl="0" w:tplc="0606527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8546FD"/>
    <w:multiLevelType w:val="hybridMultilevel"/>
    <w:tmpl w:val="3C34E0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69383E"/>
    <w:multiLevelType w:val="hybridMultilevel"/>
    <w:tmpl w:val="BCA6AE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323E40"/>
    <w:multiLevelType w:val="hybridMultilevel"/>
    <w:tmpl w:val="D3142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AC0659F"/>
    <w:multiLevelType w:val="hybridMultilevel"/>
    <w:tmpl w:val="0044866A"/>
    <w:lvl w:ilvl="0" w:tplc="8C3434B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7CBD246F"/>
    <w:multiLevelType w:val="hybridMultilevel"/>
    <w:tmpl w:val="638206B4"/>
    <w:lvl w:ilvl="0" w:tplc="43D0ED4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6"/>
    <w:rsid w:val="00035125"/>
    <w:rsid w:val="000B0C9A"/>
    <w:rsid w:val="000B337A"/>
    <w:rsid w:val="000E0FA1"/>
    <w:rsid w:val="000E5E55"/>
    <w:rsid w:val="000F22F1"/>
    <w:rsid w:val="00185311"/>
    <w:rsid w:val="00225D76"/>
    <w:rsid w:val="00266D60"/>
    <w:rsid w:val="002B1293"/>
    <w:rsid w:val="002B4921"/>
    <w:rsid w:val="002D13CB"/>
    <w:rsid w:val="002F22BB"/>
    <w:rsid w:val="00413BAF"/>
    <w:rsid w:val="004419B2"/>
    <w:rsid w:val="00460756"/>
    <w:rsid w:val="004664C9"/>
    <w:rsid w:val="004B2F1C"/>
    <w:rsid w:val="00512BA6"/>
    <w:rsid w:val="00605696"/>
    <w:rsid w:val="00624D6E"/>
    <w:rsid w:val="00644872"/>
    <w:rsid w:val="00674A05"/>
    <w:rsid w:val="00736533"/>
    <w:rsid w:val="00790EDD"/>
    <w:rsid w:val="007A20AB"/>
    <w:rsid w:val="00801CB5"/>
    <w:rsid w:val="008559B3"/>
    <w:rsid w:val="00884D1B"/>
    <w:rsid w:val="00890BAE"/>
    <w:rsid w:val="00932F5E"/>
    <w:rsid w:val="009A3E55"/>
    <w:rsid w:val="00A067A2"/>
    <w:rsid w:val="00A35D75"/>
    <w:rsid w:val="00B638A2"/>
    <w:rsid w:val="00C30CDB"/>
    <w:rsid w:val="00CC2E44"/>
    <w:rsid w:val="00CF2983"/>
    <w:rsid w:val="00D115DE"/>
    <w:rsid w:val="00EB2003"/>
    <w:rsid w:val="00EF5D17"/>
    <w:rsid w:val="00F178F6"/>
    <w:rsid w:val="00F703B2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BE674"/>
  <w15:chartTrackingRefBased/>
  <w15:docId w15:val="{54F2C594-295C-46D8-AB42-7370C245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D7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756"/>
    <w:pPr>
      <w:ind w:leftChars="200" w:left="480"/>
    </w:pPr>
  </w:style>
  <w:style w:type="table" w:styleId="a4">
    <w:name w:val="Table Grid"/>
    <w:basedOn w:val="a1"/>
    <w:uiPriority w:val="59"/>
    <w:rsid w:val="002F2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22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F22F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F22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F22F1"/>
    <w:rPr>
      <w:sz w:val="20"/>
      <w:szCs w:val="20"/>
    </w:rPr>
  </w:style>
  <w:style w:type="paragraph" w:styleId="a9">
    <w:name w:val="Body Text"/>
    <w:link w:val="aa"/>
    <w:rsid w:val="00F703B2"/>
    <w:pPr>
      <w:widowControl w:val="0"/>
      <w:suppressAutoHyphens/>
    </w:pPr>
    <w:rPr>
      <w:rFonts w:ascii="Calibri" w:eastAsia="新細明體" w:hAnsi="Calibri" w:cs="Times New Roman"/>
    </w:rPr>
  </w:style>
  <w:style w:type="character" w:customStyle="1" w:styleId="aa">
    <w:name w:val="本文 字元"/>
    <w:basedOn w:val="a0"/>
    <w:link w:val="a9"/>
    <w:rsid w:val="00F703B2"/>
    <w:rPr>
      <w:rFonts w:ascii="Calibri" w:eastAsia="新細明體" w:hAnsi="Calibri" w:cs="Times New Roman"/>
    </w:rPr>
  </w:style>
  <w:style w:type="paragraph" w:customStyle="1" w:styleId="021">
    <w:name w:val="021"/>
    <w:basedOn w:val="a9"/>
    <w:qFormat/>
    <w:rsid w:val="00F703B2"/>
    <w:pPr>
      <w:widowControl/>
      <w:spacing w:before="280" w:after="280"/>
      <w:textAlignment w:val="baseline"/>
    </w:pPr>
    <w:rPr>
      <w:rFonts w:ascii="新細明體;PMingLiU" w:eastAsia="新細明體;PMingLiU" w:hAnsi="新細明體;PMingLiU" w:cs="新細明體;PMingLiU"/>
      <w:szCs w:val="24"/>
    </w:rPr>
  </w:style>
  <w:style w:type="character" w:styleId="ab">
    <w:name w:val="Hyperlink"/>
    <w:basedOn w:val="a0"/>
    <w:uiPriority w:val="99"/>
    <w:unhideWhenUsed/>
    <w:rsid w:val="00266D6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66D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taftw.org.tw/wSite/sp?xdUrl=/wSite/taf/lalab_ib.jsp&amp;mp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邱巧茹</dc:creator>
  <cp:keywords/>
  <dc:description/>
  <cp:lastModifiedBy>杜宜倫</cp:lastModifiedBy>
  <cp:revision>3</cp:revision>
  <dcterms:created xsi:type="dcterms:W3CDTF">2021-01-18T02:53:00Z</dcterms:created>
  <dcterms:modified xsi:type="dcterms:W3CDTF">2021-01-18T02:56:00Z</dcterms:modified>
</cp:coreProperties>
</file>